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4984"/>
        <w:gridCol w:w="1246"/>
        <w:gridCol w:w="244"/>
        <w:gridCol w:w="1002"/>
        <w:gridCol w:w="890"/>
      </w:tblGrid>
      <w:tr w:rsidR="006B20A1" w:rsidRPr="002E035D" w:rsidTr="00B06D95">
        <w:trPr>
          <w:trHeight w:val="4620"/>
        </w:trPr>
        <w:tc>
          <w:tcPr>
            <w:tcW w:w="1068" w:type="dxa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E035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ІІ.Мағынаны тану</w:t>
            </w:r>
          </w:p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4984" w:type="dxa"/>
            <w:tcBorders>
              <w:right w:val="single" w:sz="4" w:space="0" w:color="auto"/>
            </w:tcBorders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E035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Ойлан тап   «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Тарихи және әдеби шығармаларды ата»</w:t>
            </w:r>
          </w:p>
          <w:tbl>
            <w:tblPr>
              <w:tblW w:w="91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6168"/>
            </w:tblGrid>
            <w:tr w:rsidR="006B20A1" w:rsidRPr="002E035D" w:rsidTr="00B06D95">
              <w:trPr>
                <w:trHeight w:val="214"/>
              </w:trPr>
              <w:tc>
                <w:tcPr>
                  <w:tcW w:w="2972" w:type="dxa"/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2E035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  <w:t>Аты- жөні</w:t>
                  </w:r>
                </w:p>
              </w:tc>
              <w:tc>
                <w:tcPr>
                  <w:tcW w:w="61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</w:pPr>
                  <w:r w:rsidRPr="002E035D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kk-KZ" w:eastAsia="ru-RU"/>
                    </w:rPr>
                    <w:t>Еңбегі</w:t>
                  </w:r>
                </w:p>
              </w:tc>
            </w:tr>
            <w:tr w:rsidR="006B20A1" w:rsidRPr="002E035D" w:rsidTr="00B06D95">
              <w:trPr>
                <w:trHeight w:val="214"/>
              </w:trPr>
              <w:tc>
                <w:tcPr>
                  <w:tcW w:w="2972" w:type="dxa"/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2E035D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Махмұд Қашғари</w:t>
                  </w:r>
                </w:p>
              </w:tc>
              <w:tc>
                <w:tcPr>
                  <w:tcW w:w="61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B20A1" w:rsidRPr="002E035D" w:rsidTr="00B06D95">
              <w:trPr>
                <w:trHeight w:val="214"/>
              </w:trPr>
              <w:tc>
                <w:tcPr>
                  <w:tcW w:w="2972" w:type="dxa"/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2E035D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Жүсіп Баласағұни</w:t>
                  </w:r>
                </w:p>
              </w:tc>
              <w:tc>
                <w:tcPr>
                  <w:tcW w:w="61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B20A1" w:rsidRPr="002E035D" w:rsidTr="00B06D95">
              <w:trPr>
                <w:trHeight w:val="214"/>
              </w:trPr>
              <w:tc>
                <w:tcPr>
                  <w:tcW w:w="2972" w:type="dxa"/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2E035D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Ахмет Иүгінеки</w:t>
                  </w:r>
                </w:p>
              </w:tc>
              <w:tc>
                <w:tcPr>
                  <w:tcW w:w="61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B20A1" w:rsidRPr="002E035D" w:rsidTr="00B06D95">
              <w:trPr>
                <w:trHeight w:val="214"/>
              </w:trPr>
              <w:tc>
                <w:tcPr>
                  <w:tcW w:w="2972" w:type="dxa"/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2E035D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Қожа Ахмет Йассауи</w:t>
                  </w:r>
                </w:p>
              </w:tc>
              <w:tc>
                <w:tcPr>
                  <w:tcW w:w="61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B20A1" w:rsidRPr="002E035D" w:rsidTr="00B06D95">
              <w:trPr>
                <w:trHeight w:val="214"/>
              </w:trPr>
              <w:tc>
                <w:tcPr>
                  <w:tcW w:w="2972" w:type="dxa"/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2E035D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Қадырғали Жалайри</w:t>
                  </w:r>
                </w:p>
              </w:tc>
              <w:tc>
                <w:tcPr>
                  <w:tcW w:w="61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B20A1" w:rsidRPr="002E035D" w:rsidTr="00B06D95">
              <w:trPr>
                <w:trHeight w:val="214"/>
              </w:trPr>
              <w:tc>
                <w:tcPr>
                  <w:tcW w:w="2972" w:type="dxa"/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2E035D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Әбу Райхан Бируни</w:t>
                  </w:r>
                </w:p>
              </w:tc>
              <w:tc>
                <w:tcPr>
                  <w:tcW w:w="61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B20A1" w:rsidRPr="002E035D" w:rsidTr="00B06D95">
              <w:trPr>
                <w:trHeight w:val="214"/>
              </w:trPr>
              <w:tc>
                <w:tcPr>
                  <w:tcW w:w="2972" w:type="dxa"/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2E035D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Шах-Махмұд Шорас</w:t>
                  </w:r>
                </w:p>
              </w:tc>
              <w:tc>
                <w:tcPr>
                  <w:tcW w:w="61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B20A1" w:rsidRPr="002E035D" w:rsidTr="00B06D95">
              <w:trPr>
                <w:trHeight w:val="214"/>
              </w:trPr>
              <w:tc>
                <w:tcPr>
                  <w:tcW w:w="2972" w:type="dxa"/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2E035D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Әбілғазы хан</w:t>
                  </w:r>
                </w:p>
              </w:tc>
              <w:tc>
                <w:tcPr>
                  <w:tcW w:w="61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B20A1" w:rsidRPr="002E035D" w:rsidTr="00B06D95">
              <w:trPr>
                <w:trHeight w:val="214"/>
              </w:trPr>
              <w:tc>
                <w:tcPr>
                  <w:tcW w:w="2972" w:type="dxa"/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2E035D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М.Хайдар Дулати</w:t>
                  </w:r>
                </w:p>
              </w:tc>
              <w:tc>
                <w:tcPr>
                  <w:tcW w:w="61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B20A1" w:rsidRPr="002E035D" w:rsidTr="00B06D95">
              <w:trPr>
                <w:trHeight w:val="214"/>
              </w:trPr>
              <w:tc>
                <w:tcPr>
                  <w:tcW w:w="2972" w:type="dxa"/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2E035D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Өтеміс Қажы</w:t>
                  </w:r>
                </w:p>
              </w:tc>
              <w:tc>
                <w:tcPr>
                  <w:tcW w:w="61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B20A1" w:rsidRPr="002E035D" w:rsidTr="00B06D95">
              <w:trPr>
                <w:trHeight w:val="214"/>
              </w:trPr>
              <w:tc>
                <w:tcPr>
                  <w:tcW w:w="2972" w:type="dxa"/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2E035D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Хорезми</w:t>
                  </w:r>
                </w:p>
              </w:tc>
              <w:tc>
                <w:tcPr>
                  <w:tcW w:w="61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B20A1" w:rsidRPr="002E035D" w:rsidTr="00B06D95">
              <w:trPr>
                <w:trHeight w:val="214"/>
              </w:trPr>
              <w:tc>
                <w:tcPr>
                  <w:tcW w:w="2972" w:type="dxa"/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2E035D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Кутб</w:t>
                  </w:r>
                </w:p>
              </w:tc>
              <w:tc>
                <w:tcPr>
                  <w:tcW w:w="61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B20A1" w:rsidRPr="002E035D" w:rsidTr="00B06D95">
              <w:trPr>
                <w:trHeight w:val="214"/>
              </w:trPr>
              <w:tc>
                <w:tcPr>
                  <w:tcW w:w="2972" w:type="dxa"/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2E035D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Усман Кухистани</w:t>
                  </w:r>
                </w:p>
              </w:tc>
              <w:tc>
                <w:tcPr>
                  <w:tcW w:w="61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B20A1" w:rsidRPr="002E035D" w:rsidTr="00B06D95">
              <w:trPr>
                <w:trHeight w:val="214"/>
              </w:trPr>
              <w:tc>
                <w:tcPr>
                  <w:tcW w:w="2972" w:type="dxa"/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2E035D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Йоллық тегін</w:t>
                  </w:r>
                </w:p>
              </w:tc>
              <w:tc>
                <w:tcPr>
                  <w:tcW w:w="61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  <w:tr w:rsidR="006B20A1" w:rsidRPr="002E035D" w:rsidTr="00B06D95">
              <w:trPr>
                <w:trHeight w:val="214"/>
              </w:trPr>
              <w:tc>
                <w:tcPr>
                  <w:tcW w:w="2972" w:type="dxa"/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  <w:r w:rsidRPr="002E035D"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  <w:t>Әли ақын (Дурбек)</w:t>
                  </w:r>
                </w:p>
              </w:tc>
              <w:tc>
                <w:tcPr>
                  <w:tcW w:w="6168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B20A1" w:rsidRPr="002E035D" w:rsidRDefault="006B20A1" w:rsidP="00EF134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val="kk-KZ" w:eastAsia="ru-RU"/>
                    </w:rPr>
                  </w:pPr>
                </w:p>
              </w:tc>
            </w:tr>
          </w:tbl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Оқушылар</w:t>
            </w:r>
            <w:proofErr w:type="spellEnd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кестемен </w:t>
            </w:r>
            <w:proofErr w:type="spellStart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жұмыс</w:t>
            </w:r>
            <w:proofErr w:type="spellEnd"/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</w:p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proofErr w:type="spellStart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жасайды</w:t>
            </w:r>
            <w:proofErr w:type="spellEnd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4" w:type="dxa"/>
            <w:tcBorders>
              <w:left w:val="nil"/>
            </w:tcBorders>
            <w:shd w:val="clear" w:color="auto" w:fill="auto"/>
          </w:tcPr>
          <w:p w:rsidR="006B20A1" w:rsidRPr="002E035D" w:rsidRDefault="006B20A1" w:rsidP="00EF1348">
            <w:pPr>
              <w:spacing w:after="0" w:line="272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92" w:type="dxa"/>
            <w:gridSpan w:val="2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E035D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-14605</wp:posOffset>
                  </wp:positionH>
                  <wp:positionV relativeFrom="margin">
                    <wp:posOffset>1964055</wp:posOffset>
                  </wp:positionV>
                  <wp:extent cx="443230" cy="544195"/>
                  <wp:effectExtent l="0" t="0" r="0" b="8255"/>
                  <wp:wrapSquare wrapText="bothSides"/>
                  <wp:docPr id="10" name="Рисунок 10" descr="C:\Users\Алиби\Desktop\510291_html_m3988c0f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Алиби\Desktop\510291_html_m3988c0f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544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Белсенді</w:t>
            </w:r>
            <w:proofErr w:type="spellEnd"/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ойлау</w:t>
            </w:r>
            <w:proofErr w:type="spellEnd"/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қызметіндамыту</w:t>
            </w:r>
            <w:proofErr w:type="spellEnd"/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және</w:t>
            </w:r>
            <w:proofErr w:type="spellEnd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топ </w:t>
            </w:r>
            <w:proofErr w:type="spellStart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ішінде</w:t>
            </w:r>
            <w:proofErr w:type="spellEnd"/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белсенділік</w:t>
            </w:r>
            <w:proofErr w:type="spellEnd"/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көрсету</w:t>
            </w:r>
            <w:proofErr w:type="spellEnd"/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proofErr w:type="spellStart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арқылы</w:t>
            </w:r>
            <w:proofErr w:type="spellEnd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өзінің</w:t>
            </w:r>
            <w:proofErr w:type="spellEnd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қаблеті</w:t>
            </w:r>
            <w:proofErr w:type="spellEnd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мен </w:t>
            </w:r>
            <w:proofErr w:type="spellStart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әлеуеттік</w:t>
            </w:r>
            <w:proofErr w:type="spellEnd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мүмкіндігін</w:t>
            </w:r>
            <w:proofErr w:type="spellEnd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035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тану</w:t>
            </w:r>
            <w:proofErr w:type="spellEnd"/>
          </w:p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Бағалау</w:t>
            </w:r>
          </w:p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Көңіл-күй арқылы</w:t>
            </w:r>
          </w:p>
        </w:tc>
      </w:tr>
      <w:tr w:rsidR="006B20A1" w:rsidRPr="00F413AA" w:rsidTr="00B06D95">
        <w:trPr>
          <w:trHeight w:val="2404"/>
        </w:trPr>
        <w:tc>
          <w:tcPr>
            <w:tcW w:w="1068" w:type="dxa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0" w:type="dxa"/>
            <w:gridSpan w:val="2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</w:p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E035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 xml:space="preserve">Ойлан, жұптас, топтас   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(кубизм стратегиясы)   Дәуір құжаттары беріледі сол құжатарды:</w:t>
            </w:r>
          </w:p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1.Салыстыру</w:t>
            </w:r>
          </w:p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2.Зерттеу</w:t>
            </w:r>
          </w:p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3.Талдау</w:t>
            </w:r>
          </w:p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4.Мәлімет беру</w:t>
            </w:r>
          </w:p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  <w:r w:rsidRPr="002E035D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  <w:t>5.Тарихи маңызы</w:t>
            </w:r>
          </w:p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E035D">
              <w:rPr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31115</wp:posOffset>
                  </wp:positionH>
                  <wp:positionV relativeFrom="margin">
                    <wp:posOffset>672465</wp:posOffset>
                  </wp:positionV>
                  <wp:extent cx="476250" cy="476250"/>
                  <wp:effectExtent l="0" t="0" r="0" b="0"/>
                  <wp:wrapSquare wrapText="bothSides"/>
                  <wp:docPr id="9" name="Рисунок 9" descr="C:\Users\Алиби\Desktop\_318-361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C:\Users\Алиби\Desktop\_318-361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Оқушылар жауабы тыңдалады.</w:t>
            </w:r>
          </w:p>
        </w:tc>
        <w:tc>
          <w:tcPr>
            <w:tcW w:w="890" w:type="dxa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Қолпаштау, мадақ сөздер арқылы бағалау</w:t>
            </w:r>
          </w:p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  <w:p w:rsidR="006B20A1" w:rsidRPr="002E035D" w:rsidRDefault="006B20A1" w:rsidP="00EF13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Мұғалім бағалауы</w:t>
            </w:r>
          </w:p>
        </w:tc>
      </w:tr>
      <w:tr w:rsidR="006B20A1" w:rsidRPr="002E035D" w:rsidTr="00B06D95">
        <w:trPr>
          <w:trHeight w:val="429"/>
        </w:trPr>
        <w:tc>
          <w:tcPr>
            <w:tcW w:w="1068" w:type="dxa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E035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Сергіту сәті</w:t>
            </w:r>
          </w:p>
        </w:tc>
        <w:tc>
          <w:tcPr>
            <w:tcW w:w="6230" w:type="dxa"/>
            <w:gridSpan w:val="2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</w:pPr>
            <w:r w:rsidRPr="002E035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Психологиялық тренинг. "1 минут"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90" w:type="dxa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6B20A1" w:rsidRPr="002E035D" w:rsidTr="00B06D95">
        <w:trPr>
          <w:trHeight w:val="872"/>
        </w:trPr>
        <w:tc>
          <w:tcPr>
            <w:tcW w:w="1068" w:type="dxa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0" w:type="dxa"/>
            <w:gridSpan w:val="2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E035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Лабиринт ойыны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1. Абылай 2. Хақназар 3.Тәуекел 4.Шығай 5.Есім 6.Тәуке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br/>
              <w:t xml:space="preserve">1. (1680-1715) (1771-1781) (1538-1580) (1598-1628) (1580-1582) (1582-1598) 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90" w:type="dxa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  <w:tr w:rsidR="006B20A1" w:rsidRPr="002E035D" w:rsidTr="00B06D95">
        <w:trPr>
          <w:trHeight w:val="4607"/>
        </w:trPr>
        <w:tc>
          <w:tcPr>
            <w:tcW w:w="1068" w:type="dxa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0" w:type="dxa"/>
            <w:gridSpan w:val="2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E035D">
              <w:rPr>
                <w:rFonts w:ascii="Times New Roman" w:eastAsia="Times New Roman" w:hAnsi="Times New Roman"/>
                <w:b/>
                <w:sz w:val="20"/>
                <w:szCs w:val="20"/>
                <w:lang w:val="kk-KZ" w:eastAsia="ru-RU"/>
              </w:rPr>
              <w:t>Деген екен...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br/>
              <w:t xml:space="preserve">Қазақстанда ислам діні VIII ғ. Тарай бастағанмен,ХІХ ғ. аяғына дейін бұл дін оның тұрғындарының жүрек түкпіріне толық жете қоймаған еді...» 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br/>
            </w:r>
            <w:r w:rsidRPr="002E035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 w:eastAsia="ru-RU"/>
              </w:rPr>
              <w:t>Ш. Уәлиханов «Ислам діні».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br/>
              <w:t xml:space="preserve">«Дешті уалаяты Берке ханға бағынған кезде дінсіздердің көп бөлігін ол ислам дініне кіргізді». 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br/>
            </w:r>
            <w:r w:rsidRPr="002E035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 w:eastAsia="ru-RU"/>
              </w:rPr>
              <w:t>Өтеміс қажы «Шыңғыснама».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br/>
              <w:t xml:space="preserve">Сақ,сармат,үйсін тайпаларының келбеттері андрондықтарға ұқсас болған». 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br/>
            </w:r>
            <w:r w:rsidRPr="002E035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 w:eastAsia="ru-RU"/>
              </w:rPr>
              <w:t xml:space="preserve">О.Смағұлов </w:t>
            </w:r>
            <w:r w:rsidRPr="002E035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 w:eastAsia="ru-RU"/>
              </w:rPr>
              <w:br/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«Қазақ ұлтының өмір сүруінің өзі проблемаға айналды». 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br/>
            </w:r>
            <w:r w:rsidRPr="002E035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 w:eastAsia="ru-RU"/>
              </w:rPr>
              <w:t>А.Байтұрсынов.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br/>
              <w:t>«Өзбек ұлысында үш халықтың болғандығы оның ішінде ең көбі, ержүректері қазақтар» екені жайлы жазған-</w:t>
            </w:r>
          </w:p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E035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 w:eastAsia="ru-RU"/>
              </w:rPr>
              <w:t>Рузбихан.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br/>
              <w:t xml:space="preserve">«Қазақ сөзі ХІІІ ғ. хорасан түрікмендері арасында этникалық сипатта қолданылған тәрізді». 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br/>
            </w:r>
            <w:r w:rsidRPr="002E035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 w:eastAsia="ru-RU"/>
              </w:rPr>
              <w:t>Б.Е.Көмеков.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br/>
              <w:t xml:space="preserve">«1899 жылдан кейін қазақтармен орыстар арасындағы жанжалдар даладағы өмірдің сипатты белгісіне айналды».      </w:t>
            </w:r>
            <w:r w:rsidRPr="002E035D">
              <w:rPr>
                <w:rFonts w:ascii="Times New Roman" w:eastAsia="Times New Roman" w:hAnsi="Times New Roman"/>
                <w:b/>
                <w:i/>
                <w:sz w:val="20"/>
                <w:szCs w:val="20"/>
                <w:lang w:val="kk-KZ" w:eastAsia="ru-RU"/>
              </w:rPr>
              <w:t>Т.Рысқұлов</w:t>
            </w:r>
          </w:p>
        </w:tc>
        <w:tc>
          <w:tcPr>
            <w:tcW w:w="1246" w:type="dxa"/>
            <w:gridSpan w:val="2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Оқушылар зерттеушілердің мәліметінен хабар беру.</w:t>
            </w:r>
          </w:p>
        </w:tc>
        <w:tc>
          <w:tcPr>
            <w:tcW w:w="890" w:type="dxa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  <w:r w:rsidRPr="002E035D"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  <w:t>Топ басшыларының бағалауы</w:t>
            </w:r>
          </w:p>
        </w:tc>
      </w:tr>
      <w:tr w:rsidR="006B20A1" w:rsidRPr="00F413AA" w:rsidTr="00B06D95">
        <w:trPr>
          <w:trHeight w:val="200"/>
        </w:trPr>
        <w:tc>
          <w:tcPr>
            <w:tcW w:w="1068" w:type="dxa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6230" w:type="dxa"/>
            <w:gridSpan w:val="2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890" w:type="dxa"/>
            <w:shd w:val="clear" w:color="auto" w:fill="auto"/>
          </w:tcPr>
          <w:p w:rsidR="006B20A1" w:rsidRPr="002E035D" w:rsidRDefault="006B20A1" w:rsidP="00EF13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kk-KZ" w:eastAsia="ru-RU"/>
              </w:rPr>
            </w:pPr>
          </w:p>
        </w:tc>
      </w:tr>
    </w:tbl>
    <w:p w:rsidR="00C063A4" w:rsidRPr="002E035D" w:rsidRDefault="00B06D95">
      <w:pPr>
        <w:rPr>
          <w:sz w:val="20"/>
          <w:szCs w:val="20"/>
          <w:lang w:val="kk-KZ"/>
        </w:rPr>
      </w:pPr>
      <w:bookmarkStart w:id="0" w:name="_GoBack"/>
      <w:bookmarkEnd w:id="0"/>
    </w:p>
    <w:sectPr w:rsidR="00C063A4" w:rsidRPr="002E035D" w:rsidSect="00806AA1">
      <w:pgSz w:w="11906" w:h="16838"/>
      <w:pgMar w:top="992" w:right="1133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A1"/>
    <w:rsid w:val="000967E7"/>
    <w:rsid w:val="002E035D"/>
    <w:rsid w:val="006B20A1"/>
    <w:rsid w:val="00822B49"/>
    <w:rsid w:val="00B06D95"/>
    <w:rsid w:val="00B33AF9"/>
    <w:rsid w:val="00B7008E"/>
    <w:rsid w:val="00E306E1"/>
    <w:rsid w:val="00F4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ADF16-7CD9-4E9B-B1B7-B0B1EFB1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0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2018-04-04T05:50:00Z</dcterms:created>
  <dcterms:modified xsi:type="dcterms:W3CDTF">2018-04-04T06:00:00Z</dcterms:modified>
</cp:coreProperties>
</file>