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9B" w:rsidRPr="00E54D32" w:rsidRDefault="003C3A8A" w:rsidP="004C4B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C3A8A">
        <w:rPr>
          <w:rFonts w:ascii="Times New Roman" w:eastAsia="Calibri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87465D" wp14:editId="3CA30A5E">
            <wp:simplePos x="0" y="0"/>
            <wp:positionH relativeFrom="margin">
              <wp:posOffset>-384810</wp:posOffset>
            </wp:positionH>
            <wp:positionV relativeFrom="margin">
              <wp:posOffset>224790</wp:posOffset>
            </wp:positionV>
            <wp:extent cx="1295400" cy="1495425"/>
            <wp:effectExtent l="0" t="0" r="0" b="9525"/>
            <wp:wrapSquare wrapText="bothSides"/>
            <wp:docPr id="2" name="Рисунок 2" descr="C:\Users\User\AppData\Local\Temp\Rar$DIa0.127\Сибаева_сур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27\Сибаева_суре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t="2564" r="16055" b="16923"/>
                    <a:stretch/>
                  </pic:blipFill>
                  <pic:spPr bwMode="auto">
                    <a:xfrm>
                      <a:off x="0" y="0"/>
                      <a:ext cx="1295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A8A" w:rsidRPr="00E54D32" w:rsidRDefault="00C45A8A" w:rsidP="004C4B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45A8A" w:rsidRPr="00914F2B" w:rsidRDefault="00C45A8A" w:rsidP="00914F2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14F2B" w:rsidRPr="003C3A8A" w:rsidRDefault="00914F2B" w:rsidP="00914F2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4"/>
          <w:lang w:val="kk-KZ" w:eastAsia="en-US"/>
        </w:rPr>
      </w:pPr>
      <w:bookmarkStart w:id="0" w:name="_GoBack"/>
      <w:r w:rsidRPr="003C3A8A">
        <w:rPr>
          <w:rFonts w:ascii="Times New Roman" w:eastAsia="Calibri" w:hAnsi="Times New Roman"/>
          <w:b/>
          <w:sz w:val="28"/>
          <w:szCs w:val="24"/>
          <w:lang w:val="kk-KZ" w:eastAsia="en-US"/>
        </w:rPr>
        <w:t>Сибаева Гаухар Тулеутайевна</w:t>
      </w:r>
      <w:bookmarkEnd w:id="0"/>
      <w:r w:rsidR="003C3A8A">
        <w:rPr>
          <w:rFonts w:ascii="Times New Roman" w:eastAsia="Calibri" w:hAnsi="Times New Roman"/>
          <w:b/>
          <w:sz w:val="28"/>
          <w:szCs w:val="24"/>
          <w:lang w:val="kk-KZ" w:eastAsia="en-US"/>
        </w:rPr>
        <w:t>,</w:t>
      </w:r>
    </w:p>
    <w:p w:rsidR="003C3A8A" w:rsidRPr="003C3A8A" w:rsidRDefault="003C3A8A" w:rsidP="003C3A8A">
      <w:pPr>
        <w:spacing w:after="0" w:line="240" w:lineRule="auto"/>
        <w:jc w:val="right"/>
        <w:rPr>
          <w:rFonts w:ascii="Times New Roman" w:eastAsia="Calibri" w:hAnsi="Times New Roman"/>
          <w:sz w:val="28"/>
          <w:lang w:val="kk-KZ" w:eastAsia="en-US"/>
        </w:rPr>
      </w:pPr>
      <w:r w:rsidRPr="003C3A8A">
        <w:rPr>
          <w:rFonts w:ascii="Times New Roman" w:eastAsia="Calibri" w:hAnsi="Times New Roman"/>
          <w:sz w:val="28"/>
          <w:lang w:val="kk-KZ" w:eastAsia="en-US"/>
        </w:rPr>
        <w:t>Алматы облысы Сарқан ауданы,</w:t>
      </w:r>
    </w:p>
    <w:p w:rsidR="003C3A8A" w:rsidRDefault="003C3A8A" w:rsidP="003C3A8A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4"/>
          <w:lang w:val="kk-KZ" w:eastAsia="ar-SA"/>
        </w:rPr>
      </w:pPr>
      <w:r w:rsidRPr="002B22AB">
        <w:rPr>
          <w:rFonts w:ascii="Times New Roman" w:eastAsia="Calibri" w:hAnsi="Times New Roman"/>
          <w:sz w:val="28"/>
          <w:lang w:val="kk-KZ" w:eastAsia="en-US"/>
        </w:rPr>
        <w:t>Екіаша орта мектебінің</w:t>
      </w:r>
      <w:r w:rsidRPr="002B22AB">
        <w:rPr>
          <w:rFonts w:ascii="Times New Roman" w:eastAsia="Calibri" w:hAnsi="Times New Roman"/>
          <w:b/>
          <w:sz w:val="28"/>
          <w:szCs w:val="24"/>
          <w:lang w:val="kk-KZ" w:eastAsia="ar-SA"/>
        </w:rPr>
        <w:t xml:space="preserve"> </w:t>
      </w:r>
    </w:p>
    <w:p w:rsidR="00914F2B" w:rsidRPr="003C3A8A" w:rsidRDefault="003C3A8A" w:rsidP="003C3A8A">
      <w:pPr>
        <w:spacing w:after="0" w:line="240" w:lineRule="auto"/>
        <w:jc w:val="right"/>
        <w:rPr>
          <w:rFonts w:ascii="Times New Roman" w:eastAsia="Calibri" w:hAnsi="Times New Roman"/>
          <w:sz w:val="28"/>
          <w:szCs w:val="24"/>
          <w:lang w:val="kk-KZ" w:eastAsia="en-US"/>
        </w:rPr>
      </w:pPr>
      <w:r w:rsidRPr="003C3A8A">
        <w:rPr>
          <w:rFonts w:ascii="Times New Roman" w:eastAsia="Calibri" w:hAnsi="Times New Roman"/>
          <w:sz w:val="28"/>
          <w:szCs w:val="24"/>
          <w:lang w:val="kk-KZ" w:eastAsia="en-US"/>
        </w:rPr>
        <w:t>ф</w:t>
      </w:r>
      <w:r w:rsidR="00914F2B" w:rsidRPr="003C3A8A">
        <w:rPr>
          <w:rFonts w:ascii="Times New Roman" w:eastAsia="Calibri" w:hAnsi="Times New Roman"/>
          <w:sz w:val="28"/>
          <w:szCs w:val="24"/>
          <w:lang w:val="kk-KZ" w:eastAsia="en-US"/>
        </w:rPr>
        <w:t>изика пәнінің мұғалімі</w:t>
      </w:r>
    </w:p>
    <w:p w:rsidR="003C3A8A" w:rsidRDefault="003C3A8A" w:rsidP="003C3A8A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3C3A8A" w:rsidRDefault="003C3A8A" w:rsidP="003C3A8A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val="kk-KZ" w:eastAsia="en-US"/>
        </w:rPr>
      </w:pPr>
      <w:r>
        <w:rPr>
          <w:rFonts w:ascii="Times New Roman" w:eastAsia="Calibri" w:hAnsi="Times New Roman"/>
          <w:b/>
          <w:sz w:val="28"/>
          <w:szCs w:val="24"/>
          <w:lang w:val="kk-KZ" w:eastAsia="en-US"/>
        </w:rPr>
        <w:t xml:space="preserve">                     </w:t>
      </w:r>
    </w:p>
    <w:p w:rsidR="00C45A8A" w:rsidRPr="003C3A8A" w:rsidRDefault="003C3A8A" w:rsidP="003C3A8A">
      <w:pPr>
        <w:spacing w:after="0" w:line="240" w:lineRule="auto"/>
        <w:ind w:left="1416" w:firstLine="708"/>
        <w:rPr>
          <w:rFonts w:ascii="Times New Roman" w:eastAsia="Calibri" w:hAnsi="Times New Roman"/>
          <w:b/>
          <w:sz w:val="28"/>
          <w:szCs w:val="24"/>
          <w:lang w:val="kk-KZ" w:eastAsia="en-US"/>
        </w:rPr>
      </w:pPr>
      <w:r>
        <w:rPr>
          <w:rFonts w:ascii="Times New Roman" w:eastAsia="Calibri" w:hAnsi="Times New Roman"/>
          <w:b/>
          <w:sz w:val="28"/>
          <w:szCs w:val="24"/>
          <w:lang w:val="kk-KZ" w:eastAsia="en-US"/>
        </w:rPr>
        <w:t xml:space="preserve">  </w:t>
      </w:r>
      <w:r w:rsidR="00914F2B" w:rsidRPr="003C3A8A">
        <w:rPr>
          <w:rFonts w:ascii="Times New Roman" w:hAnsi="Times New Roman"/>
          <w:b/>
          <w:sz w:val="28"/>
          <w:szCs w:val="24"/>
          <w:lang w:val="kk-KZ"/>
        </w:rPr>
        <w:t>Энергия. Энергияның сақталу заңы</w:t>
      </w:r>
    </w:p>
    <w:p w:rsidR="0093189B" w:rsidRPr="00E54D32" w:rsidRDefault="0093189B" w:rsidP="004C4B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35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75"/>
        <w:gridCol w:w="4507"/>
        <w:gridCol w:w="3572"/>
      </w:tblGrid>
      <w:tr w:rsidR="006A2A7D" w:rsidRPr="003C3A8A" w:rsidTr="003C3A8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7D" w:rsidRPr="00E54D32" w:rsidRDefault="006A2A7D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7D" w:rsidRPr="00E54D32" w:rsidRDefault="00E26423" w:rsidP="004C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>9.2.3.7 - Э</w:t>
            </w:r>
            <w:r w:rsidR="006A2A7D" w:rsidRPr="00E54D32">
              <w:rPr>
                <w:rFonts w:ascii="Times New Roman" w:hAnsi="Times New Roman"/>
                <w:sz w:val="24"/>
                <w:szCs w:val="24"/>
                <w:lang w:val="kk-KZ"/>
              </w:rPr>
              <w:t>нергияның сақталу заңын тұжырымд</w:t>
            </w:r>
            <w:r w:rsidR="003C3A8A">
              <w:rPr>
                <w:rFonts w:ascii="Times New Roman" w:hAnsi="Times New Roman"/>
                <w:sz w:val="24"/>
                <w:szCs w:val="24"/>
                <w:lang w:val="kk-KZ"/>
              </w:rPr>
              <w:t>ау және есептер шығаруда қолдану.</w:t>
            </w:r>
          </w:p>
        </w:tc>
      </w:tr>
      <w:tr w:rsidR="003E6B8B" w:rsidRPr="003C3A8A" w:rsidTr="003C3A8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Сабақ мақсаты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71E7F" w:rsidP="004C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>Энергия  және энергияның сақталу заңы туралы түсінік беру.  Формулалар арқылы  энергияның түрлеріне  есептер шығарып үйрету.</w:t>
            </w:r>
            <w:r w:rsidR="00E26423" w:rsidRPr="00E54D32">
              <w:rPr>
                <w:rFonts w:ascii="Times New Roman" w:hAnsi="Times New Roman"/>
                <w:sz w:val="24"/>
                <w:szCs w:val="24"/>
                <w:lang w:val="kk-KZ"/>
              </w:rPr>
              <w:t>Алған ториялық білімдерін практикада шыңдау</w:t>
            </w:r>
            <w:r w:rsidR="0093189B" w:rsidRPr="00E54D3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C3A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189B" w:rsidRPr="00E54D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ойлау, </w:t>
            </w:r>
            <w:r w:rsidR="00E26423" w:rsidRPr="00E54D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есте сақтау қабілеттерін дамыту. Пәнге деген қызығушылықтарын аттыру, өз ойын еркін  жеткізе білу дағдысын қалыптастыру.  </w:t>
            </w:r>
          </w:p>
        </w:tc>
      </w:tr>
      <w:tr w:rsidR="003E6B8B" w:rsidRPr="003C3A8A" w:rsidTr="003C3A8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Бағалау критерийлері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10" w:rsidRPr="00E54D32" w:rsidRDefault="00754810" w:rsidP="004C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>Энергияның сақталу заңын тұжырымдай алады</w:t>
            </w:r>
          </w:p>
          <w:p w:rsidR="00E26423" w:rsidRPr="00E54D32" w:rsidRDefault="00754810" w:rsidP="004C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>Есептер шығаруда  формуласын пайдалана біледі.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>Алған теориялық білімдерін техникада және тұрмыста пайдалана біледі.</w:t>
            </w:r>
          </w:p>
          <w:p w:rsidR="00754810" w:rsidRPr="00E54D32" w:rsidRDefault="00E26423" w:rsidP="004C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>Өз ойларын еркін жеткізе алады.</w:t>
            </w:r>
          </w:p>
        </w:tc>
      </w:tr>
      <w:tr w:rsidR="003E6B8B" w:rsidRPr="003C3A8A" w:rsidTr="003C3A8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95089E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Құндылыққа баулу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73B19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Зайырлы қоғам және жоғары руханият.</w:t>
            </w:r>
            <w:r w:rsidRPr="00E54D3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Өмір бойы білім алу, құрмет, ынтымақтастық, ашықтық</w:t>
            </w: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.  </w:t>
            </w:r>
          </w:p>
        </w:tc>
      </w:tr>
      <w:tr w:rsidR="0095089E" w:rsidRPr="00E54D32" w:rsidTr="003C3A8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E" w:rsidRPr="00E54D32" w:rsidRDefault="0095089E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Тілдік мақсат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E" w:rsidRPr="00E54D32" w:rsidRDefault="0095089E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Энергия, кинетикалық энергия, үдеу</w:t>
            </w:r>
            <w:r w:rsidR="0093189B" w:rsidRPr="00E54D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, потенциалдық энергия</w:t>
            </w:r>
          </w:p>
        </w:tc>
      </w:tr>
      <w:tr w:rsidR="003E6B8B" w:rsidRPr="00E54D32" w:rsidTr="003C3A8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Пән аралық байланыс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73B19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Математика </w:t>
            </w:r>
          </w:p>
        </w:tc>
      </w:tr>
      <w:tr w:rsidR="003E6B8B" w:rsidRPr="003C3A8A" w:rsidTr="003C3A8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Алдыңғы білім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18250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Дене импульсі және күш импульсі</w:t>
            </w:r>
            <w:r w:rsidR="0093189B"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, Ньютон заңдары</w:t>
            </w:r>
          </w:p>
        </w:tc>
      </w:tr>
      <w:tr w:rsidR="003E6B8B" w:rsidRPr="00E54D32" w:rsidTr="003C3A8A"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3E6B8B" w:rsidRPr="00E54D32" w:rsidTr="003C3A8A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Сабақтың жоспарланған кезеңдері </w:t>
            </w: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Сабақтың  жоспарланған  жаттығулар түрлері</w:t>
            </w:r>
          </w:p>
        </w:tc>
      </w:tr>
      <w:tr w:rsidR="003E6B8B" w:rsidRPr="00E54D32" w:rsidTr="003C3A8A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Pr="00E54D32" w:rsidRDefault="003E6B8B" w:rsidP="004C4B1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Сабақтың басы</w:t>
            </w:r>
          </w:p>
          <w:p w:rsidR="00BD4C55" w:rsidRPr="00E54D32" w:rsidRDefault="00BD4C55" w:rsidP="004C4B1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D4C55" w:rsidRPr="00E54D32" w:rsidRDefault="00BD4C55" w:rsidP="004C4B1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6B8B" w:rsidRPr="00E54D32" w:rsidRDefault="00BD4C55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8136" cy="50033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20" cy="502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 xml:space="preserve">1. Ұйымдастыру кезеңі : </w:t>
            </w:r>
          </w:p>
          <w:p w:rsidR="003E6B8B" w:rsidRPr="00E54D32" w:rsidRDefault="003E6B8B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1.  Оқушыларды  сәлемдесу, түгендеу. </w:t>
            </w:r>
          </w:p>
          <w:p w:rsidR="00373B19" w:rsidRPr="00E54D32" w:rsidRDefault="003E6B8B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 Ынтымақтастық  атмосферасын құру.</w:t>
            </w:r>
          </w:p>
          <w:p w:rsidR="00F74AC0" w:rsidRPr="00E54D32" w:rsidRDefault="00F74AC0" w:rsidP="004C4B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Әрбір адам- досым, туысым, сыныптасым</w:t>
            </w:r>
          </w:p>
          <w:p w:rsidR="00F74AC0" w:rsidRPr="00E54D32" w:rsidRDefault="00F74AC0" w:rsidP="004C4B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Әрбір ісің- адал, адамгершілік</w:t>
            </w:r>
          </w:p>
          <w:p w:rsidR="00F74AC0" w:rsidRPr="00E54D32" w:rsidRDefault="00F74AC0" w:rsidP="004C4B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Әрбір сөзің- шындық</w:t>
            </w:r>
          </w:p>
          <w:p w:rsidR="00373B19" w:rsidRPr="00E54D32" w:rsidRDefault="00F74AC0" w:rsidP="004C4B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Әрбір сабақ – үйрену, оқу, іздену.</w:t>
            </w:r>
          </w:p>
          <w:p w:rsidR="00F74AC0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kk-KZ" w:eastAsia="en-US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Сыныпта топ құру: машиналардың суреттері арқылы </w:t>
            </w:r>
          </w:p>
          <w:p w:rsidR="00373B19" w:rsidRPr="00E54D32" w:rsidRDefault="003E6B8B" w:rsidP="004C4B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</w:t>
            </w: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>. Үй тапсырмасын тексеру: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709"/>
            </w:tblGrid>
            <w:tr w:rsidR="00E26423" w:rsidRPr="00E54D32" w:rsidTr="003C3A8A">
              <w:tc>
                <w:tcPr>
                  <w:tcW w:w="675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</w:tr>
            <w:tr w:rsidR="00E26423" w:rsidRPr="00E54D32" w:rsidTr="003C3A8A">
              <w:tc>
                <w:tcPr>
                  <w:tcW w:w="675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4</w:t>
                  </w:r>
                </w:p>
              </w:tc>
            </w:tr>
            <w:tr w:rsidR="00E26423" w:rsidRPr="00E54D32" w:rsidTr="003C3A8A">
              <w:tc>
                <w:tcPr>
                  <w:tcW w:w="675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E26423" w:rsidRPr="00E54D32" w:rsidRDefault="00E26423" w:rsidP="004C4B14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54D32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</w:tr>
          </w:tbl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3-  Механика неше бөлімнен тұрады.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3- Дене импульсі герек тілінен аударғанда қандай мағына береді.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3- Дене импульсінің өлшем бірлігі.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4- Дене импульсі дегеніміз не? Формуласы?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4- Ньютонның неше заңын ба</w:t>
            </w:r>
            <w:r w:rsidR="0093189B"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р? Заңын ашылуына себеп болған </w:t>
            </w: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не?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4-  Импульстің сақталу заңын тұжырымда?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5- Ньютонның екінші заңы?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5- Күш импульсі дененіміз не?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5-  Аса қажет өмірге халық үшін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Пайдаланатын күн сайын жарық үшін. (энергия) </w:t>
            </w:r>
          </w:p>
          <w:p w:rsidR="00E26423" w:rsidRPr="00E54D32" w:rsidRDefault="00E26423" w:rsidP="004C4B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kk-KZ" w:eastAsia="en-US"/>
              </w:rPr>
            </w:pPr>
          </w:p>
          <w:p w:rsidR="0018250B" w:rsidRPr="00E54D32" w:rsidRDefault="0018250B" w:rsidP="004C4B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kk-KZ" w:eastAsia="en-US"/>
              </w:rPr>
              <w:lastRenderedPageBreak/>
              <w:t>3. Жеке жұмыс</w:t>
            </w:r>
          </w:p>
          <w:tbl>
            <w:tblPr>
              <w:tblW w:w="76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1117"/>
              <w:gridCol w:w="924"/>
              <w:gridCol w:w="1452"/>
              <w:gridCol w:w="1321"/>
              <w:gridCol w:w="924"/>
              <w:gridCol w:w="1162"/>
            </w:tblGrid>
            <w:tr w:rsidR="0018250B" w:rsidRPr="00E54D32" w:rsidTr="003C3A8A">
              <w:trPr>
                <w:trHeight w:val="746"/>
              </w:trPr>
              <w:tc>
                <w:tcPr>
                  <w:tcW w:w="708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17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 xml:space="preserve">0,4м\с </w:t>
                  </w:r>
                  <w:r w:rsidRPr="00E54D3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21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 xml:space="preserve">2км\с </w:t>
                  </w:r>
                  <w:r w:rsidRPr="00E54D3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 xml:space="preserve">0,1м\с </w:t>
                  </w:r>
                  <w:r w:rsidRPr="00E54D3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 xml:space="preserve">5см\с </w:t>
                  </w:r>
                  <w:r w:rsidRPr="00E54D3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18250B" w:rsidRPr="00E54D32" w:rsidTr="003C3A8A">
              <w:trPr>
                <w:trHeight w:val="746"/>
              </w:trPr>
              <w:tc>
                <w:tcPr>
                  <w:tcW w:w="708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</w:p>
              </w:tc>
              <w:tc>
                <w:tcPr>
                  <w:tcW w:w="1117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8кг</w:t>
                  </w:r>
                </w:p>
              </w:tc>
              <w:tc>
                <w:tcPr>
                  <w:tcW w:w="92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3г</w:t>
                  </w:r>
                </w:p>
              </w:tc>
              <w:tc>
                <w:tcPr>
                  <w:tcW w:w="1452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200кг</w:t>
                  </w:r>
                </w:p>
              </w:tc>
              <w:tc>
                <w:tcPr>
                  <w:tcW w:w="1321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10г</w:t>
                  </w:r>
                </w:p>
              </w:tc>
              <w:tc>
                <w:tcPr>
                  <w:tcW w:w="92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250B" w:rsidRPr="00E54D32" w:rsidTr="003C3A8A">
              <w:trPr>
                <w:trHeight w:val="746"/>
              </w:trPr>
              <w:tc>
                <w:tcPr>
                  <w:tcW w:w="708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117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2Н</w:t>
                  </w:r>
                </w:p>
              </w:tc>
              <w:tc>
                <w:tcPr>
                  <w:tcW w:w="92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6мН</w:t>
                  </w:r>
                </w:p>
              </w:tc>
              <w:tc>
                <w:tcPr>
                  <w:tcW w:w="1452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20Н</w:t>
                  </w:r>
                </w:p>
              </w:tc>
              <w:tc>
                <w:tcPr>
                  <w:tcW w:w="1162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250B" w:rsidRPr="00E54D32" w:rsidRDefault="0018250B" w:rsidP="004C4B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1 кН</w:t>
                  </w:r>
                </w:p>
              </w:tc>
            </w:tr>
          </w:tbl>
          <w:p w:rsidR="0018250B" w:rsidRPr="00E54D32" w:rsidRDefault="0018250B" w:rsidP="004C4B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E6B8B" w:rsidRPr="00E54D32" w:rsidTr="003C3A8A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F74AC0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lastRenderedPageBreak/>
              <w:t xml:space="preserve">Сабақтың ортасы </w:t>
            </w: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3" w:rsidRPr="00E54D32" w:rsidRDefault="0093189B" w:rsidP="004C4B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>4. Мыйға шабуыл.   Тақтада  с</w:t>
            </w:r>
            <w:r w:rsidR="00E26423"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 xml:space="preserve">уреттер тұрады. 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Физика ғылым тұғыры,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Таласы жоқ бұл күнде.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Физикасыз айтшы сен,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Түсіндіру мүмкін бе?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Телидидар көруін,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Интернеттегі шеруің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Көтергіш кран жұмысын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Шеге қаға білуің.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Аспанда ұшқан ұшақтың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Нанды кескен пышақтың,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Қозғалысын зерделеу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Шабыстағы пырақтың.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Электр шамын жануын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Мұнайды жерден алудың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Заңдары қандай болады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Ғимаратты салудың.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Жере жүрудің өзі де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Айдың жақындауын көзіңе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Айшықтайды қай ғалым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Жүр бала соны сезіне.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Жету үшін табысқа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Ұшу үшін алысқа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Білу керек достарым.</w:t>
            </w:r>
          </w:p>
          <w:p w:rsidR="00E26423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Энергияның заңын да.</w:t>
            </w:r>
          </w:p>
          <w:p w:rsidR="003C455E" w:rsidRPr="00E54D32" w:rsidRDefault="003C455E" w:rsidP="004C4B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>5</w:t>
            </w:r>
            <w:r w:rsidR="00E26423"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>.</w:t>
            </w:r>
            <w:r w:rsidR="003C3A8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="00E26423"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>Жаңа сабақты түсіндіру</w:t>
            </w:r>
            <w:r w:rsidR="00E26423" w:rsidRPr="00E54D32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. Электронды оқулық пен түсіндіру.</w:t>
            </w:r>
          </w:p>
          <w:p w:rsidR="0093189B" w:rsidRPr="00E54D32" w:rsidRDefault="00E26423" w:rsidP="004C4B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Энергия-скалярлық, механикалық жұмыс жасай алу қабілеті бар физикалық шама.</w:t>
            </w:r>
            <w:r w:rsidR="0093189B" w:rsidRPr="00E54D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Энергия</w:t>
            </w:r>
            <w:r w:rsidR="0093189B" w:rsidRPr="00E54D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– дененің күйін сипаттайтын физикалық, скалярлық шама.</w:t>
            </w:r>
            <w:r w:rsidR="0093189B" w:rsidRPr="00E54D3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Дененің немесе нүктенің механикалық күйін сипаттайтын шама - механикалық энергия деп аталады.Энергияның өлшем бірлігі –  (Е) Джоуль(Дж) </w:t>
            </w:r>
          </w:p>
          <w:p w:rsidR="003C455E" w:rsidRPr="00E54D32" w:rsidRDefault="003C455E" w:rsidP="004C4B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>6</w:t>
            </w:r>
            <w:r w:rsidR="0093189B"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 xml:space="preserve">.  Постермен жұмыс. </w:t>
            </w: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 xml:space="preserve"> Оны қорғау</w:t>
            </w:r>
          </w:p>
          <w:p w:rsidR="0093189B" w:rsidRPr="00E54D32" w:rsidRDefault="003C455E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Оқушылар тақтаға шығып  жұмыстарын қорғайды</w:t>
            </w:r>
          </w:p>
          <w:p w:rsidR="0093189B" w:rsidRPr="00E54D32" w:rsidRDefault="0093189B" w:rsidP="004C4B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Критерий </w:t>
            </w:r>
            <w:r w:rsidR="003C455E" w:rsidRPr="00E54D32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:</w:t>
            </w:r>
          </w:p>
          <w:p w:rsidR="0093189B" w:rsidRPr="00E54D32" w:rsidRDefault="0093189B" w:rsidP="004C4B1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Суретті салу техникасы</w:t>
            </w:r>
            <w:r w:rsidR="003C3A8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93189B" w:rsidRPr="00E54D32" w:rsidRDefault="0093189B" w:rsidP="004C4B1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Топтың ынтымақтастығы</w:t>
            </w:r>
            <w:r w:rsidR="003C3A8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93189B" w:rsidRPr="00E54D32" w:rsidRDefault="0093189B" w:rsidP="004C4B1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Тақырыптың мазмұнының ашылуы. </w:t>
            </w:r>
          </w:p>
          <w:p w:rsidR="0093189B" w:rsidRPr="00E54D32" w:rsidRDefault="003C455E" w:rsidP="004C4B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kk-KZ" w:eastAsia="en-US"/>
              </w:rPr>
              <w:t>7. Сергіту сәті</w:t>
            </w:r>
          </w:p>
          <w:p w:rsidR="00E26423" w:rsidRPr="00E54D32" w:rsidRDefault="00E26423" w:rsidP="004C4B14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C32A31" w:rsidRPr="00E54D32" w:rsidRDefault="003C455E" w:rsidP="004C4B14">
            <w:pPr>
              <w:tabs>
                <w:tab w:val="left" w:pos="640"/>
                <w:tab w:val="left" w:pos="69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kk-KZ" w:eastAsia="en-US"/>
              </w:rPr>
              <w:t>8.Деңгейлік есептер:</w:t>
            </w:r>
          </w:p>
          <w:p w:rsidR="00C32A31" w:rsidRPr="00E54D32" w:rsidRDefault="00C32A31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 w:eastAsia="en-US"/>
              </w:rPr>
              <w:t>I-деңгей</w:t>
            </w:r>
          </w:p>
          <w:p w:rsidR="003C455E" w:rsidRPr="00E54D32" w:rsidRDefault="00C32A31" w:rsidP="004C4B1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4D32">
              <w:rPr>
                <w:rFonts w:ascii="Times New Roman" w:hAnsi="Times New Roman"/>
                <w:bCs/>
                <w:iCs/>
                <w:sz w:val="24"/>
                <w:szCs w:val="24"/>
              </w:rPr>
              <w:t>Жер  бетінен  3,5 м  биіктікке  көтерілген  массасы  6 кг  дененің  потенциалдық  энергиясын  анықтаңыз.</w:t>
            </w:r>
          </w:p>
          <w:p w:rsidR="00C32A31" w:rsidRPr="00E54D32" w:rsidRDefault="00C32A31" w:rsidP="004C4B1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4D32">
              <w:rPr>
                <w:rFonts w:ascii="Times New Roman" w:hAnsi="Times New Roman"/>
                <w:bCs/>
                <w:iCs/>
                <w:sz w:val="24"/>
                <w:szCs w:val="24"/>
              </w:rPr>
              <w:t>9 м/с  жылдамдықпен  қозғалатын  6 кг  дененің  кинетикалық  энергиясы неге  тең?</w:t>
            </w:r>
          </w:p>
          <w:p w:rsidR="00C32A31" w:rsidRPr="00E54D32" w:rsidRDefault="00C32A31" w:rsidP="004C4B1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4D3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Массасы 2 кг дене жер бетінен 30 м биіктіктен түседі. Дененің 15м және жерге келіп түскендегі кинетикалық энергиясын есепте</w:t>
            </w:r>
          </w:p>
          <w:p w:rsidR="00C32A31" w:rsidRPr="00E54D32" w:rsidRDefault="00C32A31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 w:eastAsia="en-US"/>
              </w:rPr>
              <w:t>II-деңгей</w:t>
            </w:r>
          </w:p>
          <w:p w:rsidR="00C32A31" w:rsidRPr="00E54D32" w:rsidRDefault="00C32A31" w:rsidP="004C4B1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4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Қатаңдығы  10 </w:t>
            </w:r>
            <w:r w:rsidRPr="00E54D32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 xml:space="preserve">4 </w:t>
            </w:r>
            <w:r w:rsidRPr="00E54D32">
              <w:rPr>
                <w:rFonts w:ascii="Times New Roman" w:hAnsi="Times New Roman"/>
                <w:bCs/>
                <w:iCs/>
                <w:sz w:val="24"/>
                <w:szCs w:val="24"/>
              </w:rPr>
              <w:t>Н/м  серіппе  3 см-ге  сығылғанда  оның  потенциалдық  энергиясы  қалай  өзгереді ?</w:t>
            </w:r>
          </w:p>
          <w:p w:rsidR="00F74AC0" w:rsidRPr="00E54D32" w:rsidRDefault="00C32A31" w:rsidP="004C4B1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4D32">
              <w:rPr>
                <w:rFonts w:ascii="Times New Roman" w:hAnsi="Times New Roman"/>
                <w:bCs/>
                <w:iCs/>
                <w:sz w:val="24"/>
                <w:szCs w:val="24"/>
              </w:rPr>
              <w:t>“Союз” сериялы ғарышкеменің массасы 6,6т болса, оның орбита бойымен  7,8 км/с жылдамдықпен қозғалғандағы кинетикалық энергиясы қандай?</w:t>
            </w:r>
          </w:p>
          <w:p w:rsidR="00C32A31" w:rsidRPr="00E54D32" w:rsidRDefault="00C32A31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en-US" w:eastAsia="en-US"/>
              </w:rPr>
              <w:t>III-</w:t>
            </w:r>
            <w:r w:rsidRPr="00E54D3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 w:eastAsia="en-US"/>
              </w:rPr>
              <w:t>деңгей</w:t>
            </w:r>
          </w:p>
          <w:p w:rsidR="00C32A31" w:rsidRPr="00E54D32" w:rsidRDefault="00C32A31" w:rsidP="004C4B14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 w:eastAsia="en-US"/>
              </w:rPr>
              <w:t>Массасы 4 кг еркін түсіп келе жатқан дененің жылдамдығы жолдың бір бөлігінде 2-ден 8 м/с – қа дейін артты. Осы жолдағы ауырлық күшінің жұмысын табыңдар.</w:t>
            </w:r>
          </w:p>
        </w:tc>
      </w:tr>
      <w:tr w:rsidR="003E6B8B" w:rsidRPr="003C3A8A" w:rsidTr="003C3A8A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lastRenderedPageBreak/>
              <w:t xml:space="preserve">Сабақтың соңы </w:t>
            </w: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93189B" w:rsidP="004C4B14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E54D32">
              <w:rPr>
                <w:rFonts w:ascii="Times New Roman" w:hAnsi="Times New Roman"/>
                <w:sz w:val="24"/>
                <w:szCs w:val="24"/>
                <w:lang w:val="kk-KZ"/>
              </w:rPr>
              <w:t>Эссе жазғызу. Шам жағып қою.</w:t>
            </w:r>
          </w:p>
        </w:tc>
      </w:tr>
      <w:tr w:rsidR="003E6B8B" w:rsidRPr="00E54D32" w:rsidTr="003C3A8A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Үйге тапсырма</w:t>
            </w: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C32A31" w:rsidP="004C4B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§ 22, 23 оқу, 19 жат</w:t>
            </w:r>
            <w:r w:rsidR="003C3A8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тығу</w:t>
            </w:r>
          </w:p>
        </w:tc>
      </w:tr>
      <w:tr w:rsidR="00F74AC0" w:rsidRPr="00E54D32" w:rsidTr="003C3A8A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0" w:rsidRPr="00E54D32" w:rsidRDefault="00F74AC0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</w:t>
            </w:r>
          </w:p>
          <w:p w:rsidR="003C455E" w:rsidRPr="00E54D32" w:rsidRDefault="003C455E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C455E" w:rsidRPr="00E54D32" w:rsidRDefault="003C455E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C455E" w:rsidRPr="00E54D32" w:rsidRDefault="003C455E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B" w:rsidRPr="00E54D32" w:rsidRDefault="0093189B" w:rsidP="004C4B14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32">
              <w:rPr>
                <w:rFonts w:ascii="Times New Roman" w:hAnsi="Times New Roman"/>
                <w:sz w:val="24"/>
                <w:szCs w:val="24"/>
              </w:rPr>
              <w:t>Оқушылардан ашық хат алу</w:t>
            </w:r>
            <w:r w:rsidR="003C455E" w:rsidRPr="00E54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455E" w:rsidRPr="00E54D32" w:rsidRDefault="003C455E" w:rsidP="004C4B14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32">
              <w:rPr>
                <w:rFonts w:ascii="Times New Roman" w:hAnsi="Times New Roman"/>
                <w:sz w:val="24"/>
                <w:szCs w:val="24"/>
              </w:rPr>
              <w:t>Плюс, минус,қызықты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1978"/>
              <w:gridCol w:w="1978"/>
            </w:tblGrid>
            <w:tr w:rsidR="003C455E" w:rsidRPr="00E54D32" w:rsidTr="003C3A8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8" w:type="dxa"/>
                </w:tcPr>
                <w:p w:rsidR="003C455E" w:rsidRPr="00E54D32" w:rsidRDefault="003C455E" w:rsidP="004C4B1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Плюс</w:t>
                  </w:r>
                  <w:r w:rsidRPr="00E54D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(+)</w:t>
                  </w:r>
                </w:p>
              </w:tc>
              <w:tc>
                <w:tcPr>
                  <w:tcW w:w="1978" w:type="dxa"/>
                </w:tcPr>
                <w:p w:rsidR="003C455E" w:rsidRPr="00E54D32" w:rsidRDefault="003C455E" w:rsidP="004C4B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Минус</w:t>
                  </w:r>
                  <w:r w:rsidRPr="00E54D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(-)</w:t>
                  </w:r>
                </w:p>
              </w:tc>
              <w:tc>
                <w:tcPr>
                  <w:tcW w:w="1978" w:type="dxa"/>
                </w:tcPr>
                <w:p w:rsidR="003C455E" w:rsidRPr="00E54D32" w:rsidRDefault="003C455E" w:rsidP="004C4B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54D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</w:t>
                  </w:r>
                  <w:r w:rsidRPr="00E54D32">
                    <w:rPr>
                      <w:rFonts w:ascii="Times New Roman" w:hAnsi="Times New Roman"/>
                      <w:sz w:val="24"/>
                      <w:szCs w:val="24"/>
                    </w:rPr>
                    <w:t>ызықты</w:t>
                  </w:r>
                </w:p>
              </w:tc>
            </w:tr>
            <w:tr w:rsidR="003C455E" w:rsidRPr="00E54D32" w:rsidTr="003C3A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8" w:type="dxa"/>
                </w:tcPr>
                <w:p w:rsidR="003C455E" w:rsidRPr="00E54D32" w:rsidRDefault="003C455E" w:rsidP="004C4B1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78" w:type="dxa"/>
                </w:tcPr>
                <w:p w:rsidR="003C455E" w:rsidRPr="00E54D32" w:rsidRDefault="003C455E" w:rsidP="004C4B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78" w:type="dxa"/>
                </w:tcPr>
                <w:p w:rsidR="003C455E" w:rsidRPr="00E54D32" w:rsidRDefault="003C455E" w:rsidP="004C4B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C455E" w:rsidRPr="00E54D32" w:rsidRDefault="003C455E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3E6B8B" w:rsidRPr="00E54D32" w:rsidTr="003C3A8A"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Қосымша ақпарат</w:t>
            </w:r>
          </w:p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E6B8B" w:rsidRPr="00E54D32" w:rsidTr="003C3A8A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Саралау</w:t>
            </w:r>
            <w:r w:rsidRPr="00E54D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Сіз қосымша көмек көрсетуді қалай жоспарлайсыз?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- оқушылардың үйренгенін тексеруді қалай жоспарлайыз?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Пәнаралық байланыс</w:t>
            </w:r>
          </w:p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Қауіпсіздік және еңбекті қорғау ережелері</w:t>
            </w:r>
          </w:p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АКТ</w:t>
            </w:r>
            <w:r w:rsidRPr="00E54D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мен байланыс құндылығы байланысы</w:t>
            </w:r>
          </w:p>
        </w:tc>
      </w:tr>
      <w:tr w:rsidR="003E6B8B" w:rsidRPr="00E54D32" w:rsidTr="003C3A8A">
        <w:trPr>
          <w:trHeight w:val="41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3E6B8B" w:rsidRPr="003C3A8A" w:rsidTr="003C3A8A"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Рефлексия</w:t>
            </w:r>
          </w:p>
          <w:p w:rsidR="003E6B8B" w:rsidRPr="00E54D32" w:rsidRDefault="003E6B8B" w:rsidP="004C4B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Сабақтың оқу мақсаты шынайы ма?</w:t>
            </w:r>
          </w:p>
          <w:p w:rsidR="003E6B8B" w:rsidRPr="00E54D32" w:rsidRDefault="003E6B8B" w:rsidP="004C4B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Бүгін оқушылар не білді?</w:t>
            </w:r>
          </w:p>
          <w:p w:rsidR="003E6B8B" w:rsidRPr="00E54D32" w:rsidRDefault="003E6B8B" w:rsidP="004C4B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Сыныптағы ахуал қандай болды?</w:t>
            </w:r>
          </w:p>
          <w:p w:rsidR="003E6B8B" w:rsidRPr="00E54D32" w:rsidRDefault="003E6B8B" w:rsidP="004C4B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Мен бүкіл уақыт ішінде үлгердім бе?</w:t>
            </w:r>
          </w:p>
          <w:p w:rsidR="003E6B8B" w:rsidRPr="00E54D32" w:rsidRDefault="003E6B8B" w:rsidP="004C4B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54D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Мен өз жоспарыма қандай түзетулер енгіздім және неліктен?</w:t>
            </w:r>
          </w:p>
          <w:p w:rsidR="003E6B8B" w:rsidRPr="00E54D32" w:rsidRDefault="003E6B8B" w:rsidP="004C4B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3E6B8B" w:rsidRPr="00E54D32" w:rsidRDefault="003E6B8B" w:rsidP="004C4B14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kk-KZ" w:eastAsia="en-US"/>
        </w:rPr>
      </w:pPr>
    </w:p>
    <w:sectPr w:rsidR="003E6B8B" w:rsidRPr="00E54D32" w:rsidSect="00BD4C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722"/>
    <w:multiLevelType w:val="multilevel"/>
    <w:tmpl w:val="A80C4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16E97"/>
    <w:multiLevelType w:val="multilevel"/>
    <w:tmpl w:val="CDE8E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E42F1"/>
    <w:multiLevelType w:val="hybridMultilevel"/>
    <w:tmpl w:val="B1A207E2"/>
    <w:lvl w:ilvl="0" w:tplc="53A8A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13776"/>
    <w:multiLevelType w:val="hybridMultilevel"/>
    <w:tmpl w:val="C1CC4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1BF6"/>
    <w:multiLevelType w:val="multilevel"/>
    <w:tmpl w:val="D05C15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B664D"/>
    <w:multiLevelType w:val="hybridMultilevel"/>
    <w:tmpl w:val="0D12D538"/>
    <w:lvl w:ilvl="0" w:tplc="A142EA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D6F"/>
    <w:multiLevelType w:val="multilevel"/>
    <w:tmpl w:val="F6DA9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46842"/>
    <w:multiLevelType w:val="multilevel"/>
    <w:tmpl w:val="F9A84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E5434"/>
    <w:multiLevelType w:val="multilevel"/>
    <w:tmpl w:val="23E4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85EEB"/>
    <w:multiLevelType w:val="multilevel"/>
    <w:tmpl w:val="712AB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E5987"/>
    <w:multiLevelType w:val="hybridMultilevel"/>
    <w:tmpl w:val="1A28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CEE"/>
    <w:multiLevelType w:val="hybridMultilevel"/>
    <w:tmpl w:val="58CE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7C5E"/>
    <w:multiLevelType w:val="multilevel"/>
    <w:tmpl w:val="CB26F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42925"/>
    <w:multiLevelType w:val="multilevel"/>
    <w:tmpl w:val="60A27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91D37"/>
    <w:multiLevelType w:val="hybridMultilevel"/>
    <w:tmpl w:val="2978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01393"/>
    <w:multiLevelType w:val="multilevel"/>
    <w:tmpl w:val="4EEC0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6E359D"/>
    <w:multiLevelType w:val="hybridMultilevel"/>
    <w:tmpl w:val="0D5A852A"/>
    <w:lvl w:ilvl="0" w:tplc="1566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A5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48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A0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A4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E5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4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00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84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20CD0"/>
    <w:multiLevelType w:val="hybridMultilevel"/>
    <w:tmpl w:val="AA6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4D8A"/>
    <w:multiLevelType w:val="hybridMultilevel"/>
    <w:tmpl w:val="F0B4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F1C"/>
    <w:multiLevelType w:val="hybridMultilevel"/>
    <w:tmpl w:val="3FBA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82720"/>
    <w:multiLevelType w:val="hybridMultilevel"/>
    <w:tmpl w:val="83EA0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32B4"/>
    <w:multiLevelType w:val="multilevel"/>
    <w:tmpl w:val="9FFE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6450"/>
    <w:multiLevelType w:val="multilevel"/>
    <w:tmpl w:val="1660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6611F6"/>
    <w:multiLevelType w:val="hybridMultilevel"/>
    <w:tmpl w:val="943E83B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4C6744"/>
    <w:multiLevelType w:val="hybridMultilevel"/>
    <w:tmpl w:val="C6C048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0"/>
  </w:num>
  <w:num w:numId="5">
    <w:abstractNumId w:val="24"/>
  </w:num>
  <w:num w:numId="6">
    <w:abstractNumId w:val="16"/>
  </w:num>
  <w:num w:numId="7">
    <w:abstractNumId w:val="10"/>
  </w:num>
  <w:num w:numId="8">
    <w:abstractNumId w:val="11"/>
  </w:num>
  <w:num w:numId="9">
    <w:abstractNumId w:val="25"/>
  </w:num>
  <w:num w:numId="10">
    <w:abstractNumId w:val="3"/>
  </w:num>
  <w:num w:numId="11">
    <w:abstractNumId w:val="15"/>
  </w:num>
  <w:num w:numId="12">
    <w:abstractNumId w:val="8"/>
  </w:num>
  <w:num w:numId="13">
    <w:abstractNumId w:val="13"/>
  </w:num>
  <w:num w:numId="14">
    <w:abstractNumId w:val="6"/>
  </w:num>
  <w:num w:numId="15">
    <w:abstractNumId w:val="1"/>
  </w:num>
  <w:num w:numId="16">
    <w:abstractNumId w:val="9"/>
  </w:num>
  <w:num w:numId="17">
    <w:abstractNumId w:val="12"/>
  </w:num>
  <w:num w:numId="18">
    <w:abstractNumId w:val="0"/>
  </w:num>
  <w:num w:numId="19">
    <w:abstractNumId w:val="4"/>
  </w:num>
  <w:num w:numId="20">
    <w:abstractNumId w:val="7"/>
  </w:num>
  <w:num w:numId="21">
    <w:abstractNumId w:val="23"/>
  </w:num>
  <w:num w:numId="22">
    <w:abstractNumId w:val="21"/>
  </w:num>
  <w:num w:numId="23">
    <w:abstractNumId w:val="2"/>
  </w:num>
  <w:num w:numId="24">
    <w:abstractNumId w:val="5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1E"/>
    <w:rsid w:val="0018250B"/>
    <w:rsid w:val="002F2E4F"/>
    <w:rsid w:val="00371E7F"/>
    <w:rsid w:val="00373B19"/>
    <w:rsid w:val="003B5EB6"/>
    <w:rsid w:val="003C3A8A"/>
    <w:rsid w:val="003C455E"/>
    <w:rsid w:val="003E6B8B"/>
    <w:rsid w:val="00444DF8"/>
    <w:rsid w:val="004C4B14"/>
    <w:rsid w:val="00595D2F"/>
    <w:rsid w:val="005C2953"/>
    <w:rsid w:val="006A2A7D"/>
    <w:rsid w:val="00705379"/>
    <w:rsid w:val="00754810"/>
    <w:rsid w:val="00823152"/>
    <w:rsid w:val="008259AA"/>
    <w:rsid w:val="00914F2B"/>
    <w:rsid w:val="0093189B"/>
    <w:rsid w:val="0095089E"/>
    <w:rsid w:val="00973654"/>
    <w:rsid w:val="00A24A1E"/>
    <w:rsid w:val="00B12256"/>
    <w:rsid w:val="00B40133"/>
    <w:rsid w:val="00BD4C55"/>
    <w:rsid w:val="00C0128B"/>
    <w:rsid w:val="00C32A31"/>
    <w:rsid w:val="00C45A8A"/>
    <w:rsid w:val="00CD640C"/>
    <w:rsid w:val="00E26423"/>
    <w:rsid w:val="00E54D32"/>
    <w:rsid w:val="00ED4219"/>
    <w:rsid w:val="00F7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8389"/>
  <w15:docId w15:val="{42E92EC0-A3D6-41C4-987A-8849E81D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3B19"/>
    <w:pPr>
      <w:ind w:left="720"/>
      <w:contextualSpacing/>
    </w:pPr>
    <w:rPr>
      <w:rFonts w:eastAsia="Calibri"/>
      <w:lang w:val="kk-KZ" w:eastAsia="en-US"/>
    </w:rPr>
  </w:style>
  <w:style w:type="table" w:styleId="-2">
    <w:name w:val="Light Shading Accent 2"/>
    <w:basedOn w:val="a1"/>
    <w:uiPriority w:val="60"/>
    <w:rsid w:val="003C455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C45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7">
    <w:name w:val="Light Shading"/>
    <w:basedOn w:val="a1"/>
    <w:uiPriority w:val="60"/>
    <w:rsid w:val="003C45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0">
    <w:name w:val="Light List Accent 2"/>
    <w:basedOn w:val="a1"/>
    <w:uiPriority w:val="61"/>
    <w:rsid w:val="003C45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8">
    <w:name w:val="Light Grid"/>
    <w:basedOn w:val="a1"/>
    <w:uiPriority w:val="62"/>
    <w:rsid w:val="003C45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2017-11-27T14:17:00Z</cp:lastPrinted>
  <dcterms:created xsi:type="dcterms:W3CDTF">2018-02-03T08:30:00Z</dcterms:created>
  <dcterms:modified xsi:type="dcterms:W3CDTF">2018-02-03T08:30:00Z</dcterms:modified>
</cp:coreProperties>
</file>