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73" w:rsidRPr="00AE2573" w:rsidRDefault="00AE2573" w:rsidP="00AE25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AE2573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Козыкеева Баян</w:t>
      </w:r>
    </w:p>
    <w:p w:rsidR="00E75291" w:rsidRDefault="00AE2573" w:rsidP="00AE257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E2573">
        <w:rPr>
          <w:rFonts w:ascii="Times New Roman" w:hAnsi="Times New Roman" w:cs="Times New Roman"/>
          <w:bCs/>
          <w:sz w:val="28"/>
          <w:szCs w:val="24"/>
          <w:lang w:val="kk-KZ"/>
        </w:rPr>
        <w:t>№105 Мукуми атындағы ЖОМ</w:t>
      </w:r>
    </w:p>
    <w:p w:rsidR="00AE2573" w:rsidRPr="00AE2573" w:rsidRDefault="00AE2573" w:rsidP="00AE257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bookmarkStart w:id="0" w:name="_GoBack"/>
      <w:bookmarkEnd w:id="0"/>
    </w:p>
    <w:p w:rsidR="00AE2573" w:rsidRPr="00AE2573" w:rsidRDefault="00AE2573" w:rsidP="00E752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proofErr w:type="spellStart"/>
      <w:r w:rsidRPr="00AE2573">
        <w:rPr>
          <w:rFonts w:ascii="Times New Roman" w:hAnsi="Times New Roman" w:cs="Times New Roman"/>
          <w:b/>
          <w:bCs/>
          <w:sz w:val="28"/>
          <w:szCs w:val="24"/>
          <w:lang w:val="en-US"/>
        </w:rPr>
        <w:t>Балаға</w:t>
      </w:r>
      <w:proofErr w:type="spellEnd"/>
      <w:r w:rsidRPr="00AE257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AE2573">
        <w:rPr>
          <w:rFonts w:ascii="Times New Roman" w:hAnsi="Times New Roman" w:cs="Times New Roman"/>
          <w:b/>
          <w:bCs/>
          <w:sz w:val="28"/>
          <w:szCs w:val="24"/>
          <w:lang w:val="en-US"/>
        </w:rPr>
        <w:t>ат</w:t>
      </w:r>
      <w:proofErr w:type="spellEnd"/>
      <w:r w:rsidRPr="00AE257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AE2573">
        <w:rPr>
          <w:rFonts w:ascii="Times New Roman" w:hAnsi="Times New Roman" w:cs="Times New Roman"/>
          <w:b/>
          <w:bCs/>
          <w:sz w:val="28"/>
          <w:szCs w:val="24"/>
          <w:lang w:val="en-US"/>
        </w:rPr>
        <w:t>қою</w:t>
      </w:r>
      <w:proofErr w:type="spellEnd"/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3442"/>
        <w:gridCol w:w="6907"/>
      </w:tblGrid>
      <w:tr w:rsidR="00E75291" w:rsidTr="00EC6D8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D" w:rsidRPr="00AE2573" w:rsidRDefault="00A6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Ұзақ мерзімді жоспардың тарауы:</w:t>
            </w:r>
            <w:r w:rsidR="00E75291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</w:t>
            </w:r>
          </w:p>
          <w:p w:rsidR="00E75291" w:rsidRPr="00AE2573" w:rsidRDefault="00A6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Отбасындағы дәстүрлер мен мерекелер                                         </w:t>
            </w:r>
            <w:r w:rsidR="00E75291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</w:t>
            </w: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E75291" w:rsidRPr="00AE2573" w:rsidRDefault="00A6399D" w:rsidP="00AE2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Сынып:   5-Ә</w:t>
            </w:r>
            <w:r w:rsidR="00E75291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</w:tc>
      </w:tr>
      <w:tr w:rsidR="00E75291" w:rsidRPr="00AE2573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</w:t>
            </w:r>
          </w:p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жеткізілетін оқу мақсаттары</w:t>
            </w:r>
          </w:p>
          <w:p w:rsidR="00E75291" w:rsidRPr="00AE2573" w:rsidRDefault="00E75291" w:rsidP="00C26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(оқу бағдарламасына</w:t>
            </w:r>
            <w:r w:rsidR="00C26522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сілтеме)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C2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 мен ұсынылған иллюстрациялар арқылы тақырыпты болжау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(5.Т/А1.)</w:t>
            </w:r>
            <w:r w:rsidR="00E7529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75291" w:rsidRPr="00AE2573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мақсаты</w:t>
            </w: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26522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дәстүрлер мен мерекелерді біледі.</w:t>
            </w: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26522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Мерекенің не үшін аталып өтілетінін біледі.</w:t>
            </w:r>
            <w:r w:rsidR="00C26522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75291" w:rsidRPr="00AE2573" w:rsidRDefault="00C2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</w:t>
            </w:r>
            <w:r w:rsidR="00E7529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ушылар: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пайдалана отырып,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пікірлерін дәлелдей алады.</w:t>
            </w:r>
          </w:p>
        </w:tc>
      </w:tr>
      <w:tr w:rsidR="00E75291" w:rsidRPr="00E75291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ойлау дағдылары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(білу,түсіну,қолдану,жинақтау)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477B0F" w:rsidP="00C2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-оқиғаның бірізділігін сақтай отырып,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мәтіннің мазмұнын жүйелі баяндайды.</w:t>
            </w:r>
          </w:p>
          <w:p w:rsidR="00477B0F" w:rsidRPr="00AE2573" w:rsidRDefault="00477B0F" w:rsidP="00C2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A1DC4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бейнеленген оқиғаға сәйкес әңгіме құрастырады.</w:t>
            </w:r>
          </w:p>
          <w:p w:rsidR="009A1DC4" w:rsidRPr="00AE2573" w:rsidRDefault="009A1DC4" w:rsidP="00C2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-сөйлеу барысында тілдік нормаларды сақтайды.</w:t>
            </w:r>
          </w:p>
        </w:tc>
      </w:tr>
      <w:tr w:rsidR="00E75291" w:rsidRPr="00AE2573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="00AE2573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және терми</w:t>
            </w:r>
            <w:r w:rsidR="005F05C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ология:</w:t>
            </w:r>
          </w:p>
          <w:p w:rsidR="005F05C3" w:rsidRPr="00AE2573" w:rsidRDefault="005F0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Қолқа салу,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ырымдау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азан шақырып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 қою.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тілдік мақсаты: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тапсырманы орындау барысында суреттерге қарап,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 жасай отырып</w:t>
            </w:r>
            <w:r w:rsidR="005F05C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айтылым, жазылым, тыңдалым дағдыларын қалыптасады.</w:t>
            </w:r>
          </w:p>
        </w:tc>
      </w:tr>
      <w:tr w:rsidR="00E75291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Құндылықтарға</w:t>
            </w:r>
            <w:proofErr w:type="spellEnd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баулу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ел» жалпұлттық иде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ясының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«Жалпыға бірдей еңбек қоғамы» құндылығына сәйкес,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білім беруде сын тұрғысынан о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йлау,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проблемаларды шешу қабілеті, денсаулық сақтау, ғылыми-зерттеу дағдылары қалыптасады.</w:t>
            </w:r>
          </w:p>
        </w:tc>
      </w:tr>
      <w:tr w:rsidR="00E75291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</w:t>
            </w:r>
            <w:proofErr w:type="spellEnd"/>
            <w:r w:rsidR="00AE2573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="00AE2573"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5F0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E75291" w:rsidTr="00AE257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Алдыңғы</w:t>
            </w:r>
            <w:proofErr w:type="spellEnd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Pr="00AE2573" w:rsidRDefault="005F0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Киімқұмарлық</w:t>
            </w:r>
          </w:p>
        </w:tc>
      </w:tr>
      <w:tr w:rsidR="00E75291" w:rsidTr="00EC6D88"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91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291" w:rsidRDefault="005F0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7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7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</w:t>
            </w:r>
            <w:proofErr w:type="spellEnd"/>
          </w:p>
        </w:tc>
      </w:tr>
    </w:tbl>
    <w:p w:rsidR="00E75291" w:rsidRDefault="00E75291" w:rsidP="00E75291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77"/>
        <w:gridCol w:w="1609"/>
        <w:gridCol w:w="4295"/>
        <w:gridCol w:w="2084"/>
      </w:tblGrid>
      <w:tr w:rsidR="00E75291" w:rsidTr="00AE257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E75291" w:rsidRDefault="00E752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Default="00E752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="005F0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жаттығу</w:t>
            </w:r>
            <w:proofErr w:type="spellEnd"/>
            <w:r w:rsid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1" w:rsidRDefault="00E752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E75291" w:rsidRPr="00E75291" w:rsidTr="00AE257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E2573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29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="008D3CAE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182316" w:rsidRPr="00AE2573" w:rsidRDefault="004F0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Жағымды ахуал орнату</w:t>
            </w:r>
            <w:r w:rsidR="008D3CAE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D3CAE" w:rsidRPr="00AE2573" w:rsidRDefault="008D3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«5-болсын алар бағамыз,</w:t>
            </w:r>
          </w:p>
          <w:p w:rsidR="008D3CAE" w:rsidRPr="00AE2573" w:rsidRDefault="008D3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Біліммен бақыт табамыз.</w:t>
            </w:r>
          </w:p>
          <w:p w:rsidR="008D3CAE" w:rsidRPr="00AE2573" w:rsidRDefault="008D3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Өнерменен өрістеп,</w:t>
            </w:r>
          </w:p>
          <w:p w:rsidR="008D3CAE" w:rsidRPr="00AE2573" w:rsidRDefault="008D3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Өсе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берсін санамыз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82316" w:rsidRPr="00AE2573" w:rsidRDefault="00182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топтастыру.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Қағаз қиындылары бойынша 3-топқа бөлінеді.</w:t>
            </w:r>
          </w:p>
          <w:p w:rsidR="00E75291" w:rsidRPr="00AE2573" w:rsidRDefault="00182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қағаз қиындыларын беремін</w:t>
            </w:r>
            <w:r w:rsidR="00E7529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Қиындыларда бақыт,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деген сөздер бар.</w:t>
            </w:r>
          </w:p>
          <w:p w:rsidR="005E797D" w:rsidRPr="00AE2573" w:rsidRDefault="00ED3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тапсырмасын тексеру.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="005E797D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75291" w:rsidRPr="00AE2573" w:rsidRDefault="00ED3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«Ыстық орындық»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үй тапсырмасын тексереміз.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тапсырмаға байланысты қойылған сұрақтарға жылдам жауап береді.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2F6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дыбыстарына байланысты сұрақтар қойылады.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ҚБ.Басбармақ.</w:t>
            </w:r>
          </w:p>
          <w:p w:rsidR="005E797D" w:rsidRPr="00AE2573" w:rsidRDefault="00201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01DB6" w:rsidRPr="00AE2573" w:rsidRDefault="00201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сұрақтарға жауап бере алады.</w:t>
            </w:r>
          </w:p>
          <w:p w:rsidR="00201DB6" w:rsidRPr="00AE2573" w:rsidRDefault="00201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-Сөйлеу барысында грамматикалық нормаларды сақтайды.</w:t>
            </w: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:rsidR="00E75291" w:rsidRPr="00AE2573" w:rsidRDefault="00ED3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Е.Хасанғалиевтың «Айым болып тудың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ба?»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өлеңіне</w:t>
            </w:r>
            <w:r w:rsidR="004E629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 қозғалыс жасау.</w:t>
            </w:r>
          </w:p>
          <w:p w:rsidR="004E6291" w:rsidRPr="00AE2573" w:rsidRDefault="004E6291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-Оқушыларға сабақ барысында сабақтың мақсаты мен бағалау критерийін айтып отырамын.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D3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бақыт</w:t>
            </w:r>
          </w:p>
          <w:p w:rsidR="00E75291" w:rsidRPr="00AE2573" w:rsidRDefault="00ED3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қуаныш</w:t>
            </w:r>
          </w:p>
          <w:p w:rsidR="00E75291" w:rsidRPr="00AE2573" w:rsidRDefault="00ED3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шаттық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C82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201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291" w:rsidRPr="00C82F61" w:rsidTr="00AE2573">
        <w:trPr>
          <w:trHeight w:val="254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AE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573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D3CAE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529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C7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C7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C7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91" w:rsidRPr="00AE2573" w:rsidRDefault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жаңа сабаққа кіріспе жасаймыз.</w:t>
            </w:r>
          </w:p>
          <w:p w:rsidR="00ED343D" w:rsidRPr="00AE2573" w:rsidRDefault="00ED3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 және түсіну.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Тыңдалым, </w:t>
            </w:r>
            <w:r w:rsidR="005E797D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36445C" w:rsidRPr="00AE2573" w:rsidRDefault="00364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арқылы бүгінгі сабақтың тақырыбын ашамыз.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бейнежазбадан «Балаға ат қою» рәсімін тамашалайды.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топтан бір-бір оқушы шығып 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 пікірлерін білдіреді.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ҚБ.Бағдаршам.</w:t>
            </w:r>
          </w:p>
          <w:p w:rsidR="0036445C" w:rsidRPr="00AE2573" w:rsidRDefault="00364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97D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6445C" w:rsidRPr="00AE2573" w:rsidRDefault="00364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пікірлерін жүйелі жеткізе алады.</w:t>
            </w:r>
          </w:p>
          <w:p w:rsidR="0036445C" w:rsidRPr="00AE2573" w:rsidRDefault="00364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-Бейнежазбадағы көріністің негізгі ойын анықтайды.</w:t>
            </w:r>
          </w:p>
          <w:p w:rsidR="0036445C" w:rsidRPr="00AE2573" w:rsidRDefault="0036445C">
            <w:pPr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val="kk-KZ"/>
              </w:rPr>
            </w:pPr>
          </w:p>
          <w:p w:rsidR="00651246" w:rsidRPr="00AE2573" w:rsidRDefault="00651246" w:rsidP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Мағыныны тану.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бойынша мұғалім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беріп өтеді.</w:t>
            </w:r>
          </w:p>
          <w:p w:rsidR="00651246" w:rsidRPr="00AE2573" w:rsidRDefault="00651246" w:rsidP="006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Қазақ халқы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туған сәбиге ерекше салтанатты түрде ат қойған.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ата-бабамыздан келе жатқан салт-дәстүрлердің бірі.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қоюға қазақ халқы ерекше көңіл бөлген.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Есімдерді таңдағанда мән-мағынасына қарай ерекше қазақи есімдерді қоюға тырысқан.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қатар есімдерді жасы үлк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ен, көпті көрген ақсақалдарымыз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бен әжелерімізге қойғызған. </w:t>
            </w: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291" w:rsidRPr="00AE2573" w:rsidRDefault="00201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Мәтінмен жұмыс.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Оқылым.</w:t>
            </w:r>
          </w:p>
          <w:p w:rsidR="00E75291" w:rsidRPr="00AE2573" w:rsidRDefault="00E75291" w:rsidP="00201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01DB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Джиксо» 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балалар мәтінді оқып өздері</w:t>
            </w:r>
            <w:r w:rsidR="00201DB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түсініп алады.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Кейін топ спикерлері бір-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бірлеріне түсіндіреді.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оптық жұмыс.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DB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 нышандары.</w:t>
            </w:r>
          </w:p>
          <w:p w:rsidR="00E75291" w:rsidRPr="00AE2573" w:rsidRDefault="009B5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E7529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5F1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B5F1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Оқиғаның бірізділігін сақтай отырып,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5F1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 жүйелі баяндайды.</w:t>
            </w:r>
          </w:p>
          <w:p w:rsidR="00E75291" w:rsidRPr="00AE2573" w:rsidRDefault="009B5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негізгі ойын анықтайды.</w:t>
            </w:r>
          </w:p>
          <w:p w:rsidR="00651246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9B5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="00AE2573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Айтылым – </w:t>
            </w:r>
            <w:r w:rsidR="00AB33F9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="00AB33F9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5124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4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</w:t>
            </w:r>
            <w:r w:rsidR="0065124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4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тап?» </w:t>
            </w:r>
            <w:r w:rsidR="00AB33F9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диалог құрастырамыз.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F1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ҚБ.Бағдаршам.</w:t>
            </w:r>
          </w:p>
          <w:p w:rsidR="00E75291" w:rsidRPr="00AE2573" w:rsidRDefault="00AB33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E7529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B33F9" w:rsidRPr="00AE2573" w:rsidRDefault="00AB33F9" w:rsidP="00AE2573">
            <w:pPr>
              <w:pStyle w:val="a4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сәйкес диалог құрастырады.</w:t>
            </w:r>
          </w:p>
          <w:p w:rsidR="00AB33F9" w:rsidRPr="00AE2573" w:rsidRDefault="00AB33F9" w:rsidP="00AE2573">
            <w:pPr>
              <w:pStyle w:val="a4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ба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рысында тілдің эмоциялық жағын,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ымдау,</w:t>
            </w:r>
            <w:r w:rsidR="00AE2573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қолдау шараларын пайдаланады.</w:t>
            </w:r>
          </w:p>
          <w:p w:rsidR="00E75291" w:rsidRPr="00AE2573" w:rsidRDefault="006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4-тапсырма.</w:t>
            </w:r>
            <w:r w:rsid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Жазылым,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топ.</w:t>
            </w:r>
            <w:r w:rsidR="005D5F1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  <w:r w:rsid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«Хат қоржын» әдісі.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 ішіндегі берілген сөз тіркестердің</w:t>
            </w:r>
            <w:r w:rsidR="005D5F16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5F1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="005D5F1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тауып,</w:t>
            </w:r>
            <w:r w:rsid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F1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қатыстырып сөйлем құраймыз.</w:t>
            </w:r>
            <w:r w:rsid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F16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ҚБ.Басбармақ.</w:t>
            </w:r>
          </w:p>
          <w:p w:rsidR="00E75291" w:rsidRPr="00AE2573" w:rsidRDefault="005D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Қолқа салу,</w:t>
            </w:r>
            <w:r w:rsid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ырымдау,</w:t>
            </w:r>
            <w:r w:rsid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азан шақырып ат</w:t>
            </w:r>
            <w:r w:rsid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қою.</w:t>
            </w:r>
          </w:p>
          <w:p w:rsidR="005D5F16" w:rsidRPr="00AE2573" w:rsidRDefault="005D5F16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:rsidR="00E75291" w:rsidRPr="00AE2573" w:rsidRDefault="004E6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="00E75291" w:rsidRPr="00AE2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E6291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және тілдік қателерді жібермей жазады.</w:t>
            </w:r>
          </w:p>
          <w:p w:rsidR="00E75291" w:rsidRPr="00AE2573" w:rsidRDefault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-сөздерді мағынасына сәйкес қолданады.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9B5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82F61" w:rsidRPr="00AE2573" w:rsidRDefault="00C82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F61" w:rsidRPr="00AE2573" w:rsidRDefault="00C82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слайд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E6291" w:rsidRPr="00AE2573" w:rsidRDefault="004E6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E6291" w:rsidRPr="00AE2573" w:rsidRDefault="004E6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651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75291" w:rsidRPr="00AE2573" w:rsidRDefault="00E75291" w:rsidP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291" w:rsidRPr="00AE2573" w:rsidRDefault="004E6291" w:rsidP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291" w:rsidRPr="00AE2573" w:rsidRDefault="00651246" w:rsidP="004E6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   қоржын, оқулық</w:t>
            </w:r>
          </w:p>
        </w:tc>
      </w:tr>
      <w:tr w:rsidR="00E75291" w:rsidTr="00AE2573">
        <w:trPr>
          <w:trHeight w:val="424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75350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3-минут</w:t>
            </w:r>
          </w:p>
          <w:p w:rsidR="00C75350" w:rsidRDefault="00C75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D3CAE" w:rsidRDefault="008D3CA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D3CAE" w:rsidRDefault="008D3CA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D3CAE" w:rsidRDefault="008D3CA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2-минут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Попс формуласы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» бойынша бүгінгі сабақты қорытындылаймыз.</w:t>
            </w:r>
          </w:p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Менің ойымша.......</w:t>
            </w:r>
          </w:p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Мен оны былай түсіндіремін......</w:t>
            </w:r>
          </w:p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Оны мынандай деректермен,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мысалдармен дәлелдей аламын......</w:t>
            </w:r>
          </w:p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Осыған байланысты мен мынандай қорытынды шешімге келдім........</w:t>
            </w:r>
          </w:p>
          <w:p w:rsidR="009874C0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Әр топ спикері өз ойын білдіреді.</w:t>
            </w:r>
          </w:p>
          <w:p w:rsidR="001036EB" w:rsidRPr="00AE2573" w:rsidRDefault="001036EB" w:rsidP="001036E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1036EB" w:rsidRPr="00AE2573" w:rsidRDefault="001036EB" w:rsidP="001036E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Бағдаршам,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басбармақ,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көңіл күй нышандары арқылы бағалаймын.</w:t>
            </w:r>
          </w:p>
          <w:p w:rsidR="001036EB" w:rsidRPr="00AE2573" w:rsidRDefault="001036EB" w:rsidP="001036EB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997FC4" w:rsidRPr="00AE2573" w:rsidRDefault="001036E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Үйге тапсырма:</w:t>
            </w:r>
            <w:r w:rsidR="00AE257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5-жаттығу. «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Менің атым қалай қойылды?»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>тақырыбында шағын әңгіме жазып келу</w:t>
            </w:r>
            <w:r w:rsidR="00AE2573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1036EB" w:rsidRPr="00AE2573" w:rsidRDefault="001036EB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:rsidR="00E75291" w:rsidRPr="00AE2573" w:rsidRDefault="009874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 xml:space="preserve"> «</w:t>
            </w:r>
            <w:r w:rsidRPr="00AE2573">
              <w:rPr>
                <w:rFonts w:ascii="Times New Roman" w:hAnsi="Times New Roman" w:cs="Times New Roman"/>
                <w:b/>
                <w:sz w:val="24"/>
                <w:lang w:val="kk-KZ"/>
              </w:rPr>
              <w:t>Желкенді кеме</w:t>
            </w:r>
            <w:r w:rsidR="00E75291" w:rsidRPr="00AE2573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AE2573"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оқушылардан кері байланыс аламын.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Default="009874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Попс формуласы.</w:t>
            </w:r>
          </w:p>
          <w:p w:rsidR="009874C0" w:rsidRDefault="009874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74C0" w:rsidRDefault="009874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74C0" w:rsidRDefault="009874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1036E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Желкенді кеме.</w:t>
            </w: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5291" w:rsidRPr="00AE2573" w:rsidTr="00AE2573">
        <w:trPr>
          <w:trHeight w:val="169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қандай тəсілмен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көбірек қолдау көрсетпексіз?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 басқаларға қарағанда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қабілетті оқушыларға қандай</w:t>
            </w: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бересіз?</w:t>
            </w:r>
          </w:p>
          <w:p w:rsidR="00E75291" w:rsidRDefault="00997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Қабілеті төмен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оқушыларға </w:t>
            </w:r>
            <w:r w:rsidR="0055418B"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 бойынша диалог құрастыра отырып жұмыс жасауына  қолдау көрсетемін</w:t>
            </w:r>
            <w:r w:rsidR="00554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55418B" w:rsidRDefault="0055418B" w:rsidP="00AE257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Қабілеті орта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«Миға шабуыл» әдісі арқылы өз пікірлерін білдіруге,</w:t>
            </w:r>
            <w:r w:rsidR="00F918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жүйелі жеткізуге ықпал жасаймын.</w:t>
            </w:r>
          </w:p>
          <w:p w:rsidR="0055418B" w:rsidRDefault="0055418B" w:rsidP="00AE25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4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Қабілеті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жоғары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«Попс формуласын» пайдалана отырып,</w:t>
            </w:r>
            <w:r w:rsidR="00AE2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логикалық ойлау қабілетін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жақсартуға,</w:t>
            </w:r>
            <w:r w:rsidR="00AE2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541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шығармашылық қабілетін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03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дамытуға ықпал жасаймын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Сабақ</w:t>
            </w:r>
            <w:r w:rsidR="00554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бойынша</w:t>
            </w:r>
            <w:r w:rsidR="00AE2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рефлексия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мақсаттары</w:t>
            </w:r>
          </w:p>
          <w:p w:rsidR="00EC6D88" w:rsidRDefault="001036EB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емесе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мақсаттары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шынайы,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қолжетімді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болды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ма?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Барлық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</w:t>
            </w:r>
          </w:p>
          <w:p w:rsidR="00EC6D88" w:rsidRDefault="001036EB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ақсатына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қол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еткізді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ме? Егер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C6D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мақсатына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жетпеген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болса, неліктен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деп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ойлайсыз? Сабақта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саралау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дұрыс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жүргізілді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ме?</w:t>
            </w:r>
          </w:p>
          <w:p w:rsidR="00EC6D88" w:rsidRDefault="00EC6D88" w:rsidP="00EC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кезеңдерінде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ақытты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тиімді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айдаландыңыз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ба?</w:t>
            </w:r>
          </w:p>
          <w:p w:rsidR="00E75291" w:rsidRPr="00AE2573" w:rsidRDefault="00EC6D88" w:rsidP="00AE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жоспарынан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103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уытқулар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болды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</w:t>
            </w:r>
            <w:r w:rsidR="00AE2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E752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жəне</w:t>
            </w:r>
            <w:r w:rsidR="00C82F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E752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– Сіз</w:t>
            </w:r>
          </w:p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</w:t>
            </w:r>
          </w:p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материалды игеру</w:t>
            </w:r>
          </w:p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деңгейін қалай тексеруді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жоспарлап отырсыз?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Оқушылардың оқу мақсатына жету, ақпаратты түсіну </w:t>
            </w:r>
            <w:r w:rsidR="00AE2573">
              <w:rPr>
                <w:rFonts w:ascii="Times New Roman" w:hAnsi="Times New Roman" w:cs="Times New Roman"/>
                <w:bCs/>
                <w:sz w:val="24"/>
                <w:lang w:val="kk-KZ"/>
              </w:rPr>
              <w:t>деңгейлерін анықтау  мақсатында</w:t>
            </w:r>
            <w:r w:rsidRPr="00AE257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кері байланыс жүргізу арқылы бағалау критерийлеріне сәйкес бағаланады. Сабақ барысында нені білгені, қалай жұмыс істегені, не қызық әрі жеңіл болғаны, не қиындық туғызғ</w:t>
            </w:r>
            <w:r w:rsidR="00C82F61" w:rsidRPr="00AE2573">
              <w:rPr>
                <w:rFonts w:ascii="Times New Roman" w:hAnsi="Times New Roman" w:cs="Times New Roman"/>
                <w:bCs/>
                <w:sz w:val="24"/>
                <w:lang w:val="kk-KZ"/>
              </w:rPr>
              <w:t>аны туралы ойларын білдіріп, «Желкенді кеме</w:t>
            </w:r>
            <w:r w:rsidRPr="00AE2573">
              <w:rPr>
                <w:rFonts w:ascii="Times New Roman" w:hAnsi="Times New Roman" w:cs="Times New Roman"/>
                <w:bCs/>
                <w:sz w:val="24"/>
                <w:lang w:val="kk-KZ"/>
              </w:rPr>
              <w:t>» арқылы кері байланыс жасайды</w:t>
            </w: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 жəне</w:t>
            </w:r>
          </w:p>
          <w:p w:rsidR="00E75291" w:rsidRPr="00AE2573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техникасын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сақтау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Pr="00AE2573" w:rsidRDefault="00E75291" w:rsidP="00F918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орындау барыс</w:t>
            </w:r>
            <w:r w:rsidR="0055418B"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 электр желілерін,</w:t>
            </w:r>
            <w:r w:rsid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дұрыс пайдалана алу.</w:t>
            </w:r>
          </w:p>
          <w:p w:rsidR="00E75291" w:rsidRPr="00AE2573" w:rsidRDefault="00E7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5291" w:rsidRDefault="00E7529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5291" w:rsidTr="00AE2573">
        <w:trPr>
          <w:trHeight w:val="28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1" w:rsidRPr="00997FC4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E75291" w:rsidRPr="00997FC4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өткен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екі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нəрсе (оқыту мен оқуға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қатысты)?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бұдан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жақсы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өтуі</w:t>
            </w:r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оң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ықпал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етер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оқуға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)?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немесе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жекелеген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E75291" w:rsidRDefault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жетістіктері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қиыншылықтары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нені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анықтадым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келесі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сабақтарда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нəрсеге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аудару</w:t>
            </w:r>
            <w:proofErr w:type="spellEnd"/>
            <w:r w:rsidR="00997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</w:tbl>
    <w:p w:rsidR="00E75291" w:rsidRDefault="00E75291" w:rsidP="00E75291">
      <w:pPr>
        <w:jc w:val="both"/>
        <w:rPr>
          <w:rFonts w:ascii="Times New Roman" w:hAnsi="Times New Roman" w:cs="Times New Roman"/>
        </w:rPr>
      </w:pPr>
    </w:p>
    <w:p w:rsidR="00697F92" w:rsidRDefault="00697F92"/>
    <w:sectPr w:rsidR="0069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776B"/>
    <w:multiLevelType w:val="hybridMultilevel"/>
    <w:tmpl w:val="0FB60602"/>
    <w:lvl w:ilvl="0" w:tplc="41305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1"/>
    <w:rsid w:val="001036EB"/>
    <w:rsid w:val="00182316"/>
    <w:rsid w:val="00201DB6"/>
    <w:rsid w:val="0036445C"/>
    <w:rsid w:val="00477B0F"/>
    <w:rsid w:val="004E6291"/>
    <w:rsid w:val="004F0E1C"/>
    <w:rsid w:val="0055418B"/>
    <w:rsid w:val="005D5F16"/>
    <w:rsid w:val="005E797D"/>
    <w:rsid w:val="005F05C3"/>
    <w:rsid w:val="0062167E"/>
    <w:rsid w:val="00651246"/>
    <w:rsid w:val="00697F92"/>
    <w:rsid w:val="008D3CAE"/>
    <w:rsid w:val="0096581D"/>
    <w:rsid w:val="009874C0"/>
    <w:rsid w:val="00997FC4"/>
    <w:rsid w:val="009A1DC4"/>
    <w:rsid w:val="009B5F11"/>
    <w:rsid w:val="00A6399D"/>
    <w:rsid w:val="00AB33F9"/>
    <w:rsid w:val="00AE2573"/>
    <w:rsid w:val="00C26522"/>
    <w:rsid w:val="00C75350"/>
    <w:rsid w:val="00C82F61"/>
    <w:rsid w:val="00E75291"/>
    <w:rsid w:val="00EC6D88"/>
    <w:rsid w:val="00ED343D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1194"/>
  <w15:docId w15:val="{869A1F98-EF22-45E4-BA38-6D80206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2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291"/>
    <w:pPr>
      <w:ind w:left="720"/>
      <w:contextualSpacing/>
    </w:pPr>
  </w:style>
  <w:style w:type="table" w:styleId="a5">
    <w:name w:val="Table Grid"/>
    <w:basedOn w:val="a1"/>
    <w:uiPriority w:val="59"/>
    <w:rsid w:val="00E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</dc:creator>
  <cp:lastModifiedBy>Пользователь</cp:lastModifiedBy>
  <cp:revision>2</cp:revision>
  <dcterms:created xsi:type="dcterms:W3CDTF">2017-10-18T08:36:00Z</dcterms:created>
  <dcterms:modified xsi:type="dcterms:W3CDTF">2017-10-18T08:36:00Z</dcterms:modified>
</cp:coreProperties>
</file>