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B4" w:rsidRPr="00692258" w:rsidRDefault="00F62A0E" w:rsidP="00692258">
      <w:pPr>
        <w:jc w:val="right"/>
        <w:rPr>
          <w:b/>
          <w:sz w:val="28"/>
          <w:szCs w:val="28"/>
          <w:lang w:val="kk-KZ"/>
        </w:rPr>
      </w:pPr>
      <w:r w:rsidRPr="00F62A0E">
        <w:rPr>
          <w:b/>
          <w:sz w:val="28"/>
          <w:szCs w:val="28"/>
          <w:lang w:val="kk-KZ"/>
        </w:rPr>
        <w:t>Юлдашбеков Акмал</w:t>
      </w:r>
      <w:r w:rsidRPr="007A01B4">
        <w:rPr>
          <w:b/>
          <w:sz w:val="28"/>
          <w:szCs w:val="28"/>
        </w:rPr>
        <w:t>,</w:t>
      </w:r>
      <w:r w:rsidR="00692258">
        <w:rPr>
          <w:b/>
          <w:sz w:val="28"/>
          <w:szCs w:val="28"/>
          <w:lang w:val="kk-KZ"/>
        </w:rPr>
        <w:br/>
      </w:r>
      <w:r w:rsidR="007A01B4">
        <w:rPr>
          <w:lang w:val="kk-KZ"/>
        </w:rPr>
        <w:t>№100 жалпы</w:t>
      </w:r>
      <w:r w:rsidR="007A01B4" w:rsidRPr="00F62A0E">
        <w:rPr>
          <w:lang w:val="kk-KZ"/>
        </w:rPr>
        <w:t xml:space="preserve"> орта мектеп</w:t>
      </w:r>
    </w:p>
    <w:p w:rsidR="007A01B4" w:rsidRPr="007A01B4" w:rsidRDefault="007A01B4" w:rsidP="007A01B4">
      <w:pPr>
        <w:jc w:val="center"/>
        <w:rPr>
          <w:rFonts w:ascii="Times New Roman" w:hAnsi="Times New Roman"/>
          <w:b/>
          <w:sz w:val="24"/>
          <w:szCs w:val="24"/>
          <w:lang w:val="uz-Cyrl-UZ"/>
        </w:rPr>
      </w:pPr>
      <w:r>
        <w:rPr>
          <w:rFonts w:ascii="Times New Roman" w:hAnsi="Times New Roman"/>
          <w:b/>
          <w:sz w:val="24"/>
          <w:szCs w:val="24"/>
          <w:lang w:val="uz-Cyrl-UZ"/>
        </w:rPr>
        <w:t>Табиғатта су. Судың қасиеттері. Қолданылуы</w:t>
      </w:r>
    </w:p>
    <w:tbl>
      <w:tblPr>
        <w:tblStyle w:val="a5"/>
        <w:tblpPr w:leftFromText="180" w:rightFromText="180" w:vertAnchor="page" w:horzAnchor="margin" w:tblpXSpec="center" w:tblpY="2971"/>
        <w:tblW w:w="9747" w:type="dxa"/>
        <w:tblLayout w:type="fixed"/>
        <w:tblLook w:val="04A0"/>
      </w:tblPr>
      <w:tblGrid>
        <w:gridCol w:w="1526"/>
        <w:gridCol w:w="1306"/>
        <w:gridCol w:w="5073"/>
        <w:gridCol w:w="1842"/>
      </w:tblGrid>
      <w:tr w:rsidR="007A01B4" w:rsidRPr="00F62A0E" w:rsidTr="007A01B4">
        <w:tc>
          <w:tcPr>
            <w:tcW w:w="2832" w:type="dxa"/>
            <w:gridSpan w:val="2"/>
          </w:tcPr>
          <w:p w:rsidR="007A01B4" w:rsidRPr="007A01B4"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Сабақ мақсаты:</w:t>
            </w:r>
          </w:p>
          <w:p w:rsidR="007A01B4" w:rsidRPr="007A01B4" w:rsidRDefault="007A01B4" w:rsidP="007A01B4">
            <w:pPr>
              <w:rPr>
                <w:rFonts w:ascii="Times New Roman" w:hAnsi="Times New Roman"/>
                <w:sz w:val="24"/>
                <w:szCs w:val="26"/>
                <w:lang w:val="uz-Cyrl-UZ"/>
              </w:rPr>
            </w:pPr>
          </w:p>
          <w:p w:rsidR="007A01B4" w:rsidRPr="007A01B4" w:rsidRDefault="007A01B4" w:rsidP="007A01B4">
            <w:pPr>
              <w:rPr>
                <w:rFonts w:ascii="Times New Roman" w:hAnsi="Times New Roman"/>
                <w:sz w:val="24"/>
                <w:szCs w:val="26"/>
                <w:lang w:val="uz-Cyrl-UZ"/>
              </w:rPr>
            </w:pPr>
          </w:p>
        </w:tc>
        <w:tc>
          <w:tcPr>
            <w:tcW w:w="6915" w:type="dxa"/>
            <w:gridSpan w:val="2"/>
          </w:tcPr>
          <w:p w:rsidR="007A01B4" w:rsidRPr="001349E3" w:rsidRDefault="007A01B4" w:rsidP="007A01B4">
            <w:pPr>
              <w:rPr>
                <w:rFonts w:ascii="Times New Roman" w:hAnsi="Times New Roman"/>
                <w:sz w:val="26"/>
                <w:szCs w:val="26"/>
                <w:lang w:val="kk-KZ"/>
              </w:rPr>
            </w:pPr>
            <w:r>
              <w:rPr>
                <w:rFonts w:ascii="Times New Roman" w:hAnsi="Times New Roman"/>
                <w:sz w:val="26"/>
                <w:szCs w:val="26"/>
                <w:lang w:val="uz-Cyrl-UZ"/>
              </w:rPr>
              <w:t>Оқушылар</w:t>
            </w:r>
            <w:r w:rsidRPr="001349E3">
              <w:rPr>
                <w:rFonts w:ascii="Times New Roman" w:hAnsi="Times New Roman"/>
                <w:sz w:val="26"/>
                <w:szCs w:val="26"/>
                <w:lang w:val="uz-Cyrl-UZ"/>
              </w:rPr>
              <w:t xml:space="preserve"> судың сапалық, сандық құрамын анықтау әдістерімен қасиеттері, қолданылуы және табиғаттағы</w:t>
            </w:r>
            <w:r>
              <w:rPr>
                <w:rFonts w:ascii="Times New Roman" w:hAnsi="Times New Roman"/>
                <w:sz w:val="26"/>
                <w:szCs w:val="26"/>
                <w:lang w:val="uz-Cyrl-UZ"/>
              </w:rPr>
              <w:t xml:space="preserve"> </w:t>
            </w:r>
            <w:r w:rsidRPr="001349E3">
              <w:rPr>
                <w:rFonts w:ascii="Times New Roman" w:hAnsi="Times New Roman"/>
                <w:sz w:val="26"/>
                <w:szCs w:val="26"/>
                <w:lang w:val="uz-Cyrl-UZ"/>
              </w:rPr>
              <w:t>су туралы біліп алады.</w:t>
            </w:r>
          </w:p>
        </w:tc>
      </w:tr>
      <w:tr w:rsidR="007A01B4" w:rsidRPr="00F62A0E" w:rsidTr="007A01B4">
        <w:tc>
          <w:tcPr>
            <w:tcW w:w="2832" w:type="dxa"/>
            <w:gridSpan w:val="2"/>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Күтілетін нәтиже:</w:t>
            </w:r>
          </w:p>
        </w:tc>
        <w:tc>
          <w:tcPr>
            <w:tcW w:w="6915" w:type="dxa"/>
            <w:gridSpan w:val="2"/>
          </w:tcPr>
          <w:p w:rsidR="007A01B4" w:rsidRPr="001349E3" w:rsidRDefault="007A01B4" w:rsidP="007A01B4">
            <w:pPr>
              <w:rPr>
                <w:rFonts w:ascii="Times New Roman" w:hAnsi="Times New Roman"/>
                <w:sz w:val="26"/>
                <w:szCs w:val="26"/>
                <w:lang w:val="uz-Cyrl-UZ"/>
              </w:rPr>
            </w:pPr>
            <w:r w:rsidRPr="001349E3">
              <w:rPr>
                <w:rFonts w:ascii="Times New Roman" w:hAnsi="Times New Roman"/>
                <w:sz w:val="26"/>
                <w:szCs w:val="26"/>
                <w:lang w:val="uz-Cyrl-UZ"/>
              </w:rPr>
              <w:t xml:space="preserve">Оқушылар судың табиғатта және адам өмірінде маңызды рөл атқаратындығын, оның қасиеттерін теория негізінен түсіндіреді. </w:t>
            </w:r>
          </w:p>
        </w:tc>
      </w:tr>
      <w:tr w:rsidR="007A01B4" w:rsidRPr="00AA577B" w:rsidTr="007A01B4">
        <w:tc>
          <w:tcPr>
            <w:tcW w:w="2832" w:type="dxa"/>
            <w:gridSpan w:val="2"/>
          </w:tcPr>
          <w:p w:rsidR="007A01B4" w:rsidRPr="00F62A0E" w:rsidRDefault="007A01B4" w:rsidP="007A01B4">
            <w:pPr>
              <w:rPr>
                <w:rFonts w:ascii="Times New Roman" w:hAnsi="Times New Roman"/>
                <w:sz w:val="24"/>
                <w:szCs w:val="26"/>
                <w:lang w:val="kk-KZ"/>
              </w:rPr>
            </w:pPr>
            <w:r w:rsidRPr="00F62A0E">
              <w:rPr>
                <w:rFonts w:ascii="Times New Roman" w:hAnsi="Times New Roman"/>
                <w:sz w:val="24"/>
                <w:szCs w:val="26"/>
                <w:lang w:val="kk-KZ"/>
              </w:rPr>
              <w:t>Пәнаралық байланыс:</w:t>
            </w:r>
          </w:p>
        </w:tc>
        <w:tc>
          <w:tcPr>
            <w:tcW w:w="6915" w:type="dxa"/>
            <w:gridSpan w:val="2"/>
          </w:tcPr>
          <w:p w:rsidR="007A01B4" w:rsidRPr="00AA577B" w:rsidRDefault="007A01B4" w:rsidP="007A01B4">
            <w:pPr>
              <w:widowControl w:val="0"/>
              <w:jc w:val="both"/>
              <w:rPr>
                <w:rFonts w:ascii="Times New Roman" w:eastAsia="Times New Roman" w:hAnsi="Times New Roman"/>
                <w:sz w:val="26"/>
                <w:szCs w:val="26"/>
                <w:lang w:val="kk-KZ"/>
              </w:rPr>
            </w:pPr>
            <w:r>
              <w:rPr>
                <w:rFonts w:ascii="Times New Roman" w:eastAsia="Times New Roman" w:hAnsi="Times New Roman"/>
                <w:sz w:val="26"/>
                <w:szCs w:val="26"/>
                <w:lang w:val="kk-KZ"/>
              </w:rPr>
              <w:t>Тарих, биология, география, экология, физика.</w:t>
            </w:r>
          </w:p>
        </w:tc>
      </w:tr>
      <w:tr w:rsidR="007A01B4" w:rsidRPr="00AA577B" w:rsidTr="007A01B4">
        <w:tc>
          <w:tcPr>
            <w:tcW w:w="9747" w:type="dxa"/>
            <w:gridSpan w:val="4"/>
          </w:tcPr>
          <w:p w:rsidR="007A01B4" w:rsidRPr="00F62A0E" w:rsidRDefault="007A01B4" w:rsidP="007A01B4">
            <w:pPr>
              <w:jc w:val="center"/>
              <w:rPr>
                <w:rFonts w:ascii="Times New Roman" w:hAnsi="Times New Roman"/>
                <w:sz w:val="24"/>
                <w:szCs w:val="26"/>
                <w:lang w:val="uz-Cyrl-UZ"/>
              </w:rPr>
            </w:pPr>
            <w:r w:rsidRPr="00F62A0E">
              <w:rPr>
                <w:rFonts w:ascii="Times New Roman" w:hAnsi="Times New Roman"/>
                <w:sz w:val="24"/>
                <w:szCs w:val="26"/>
                <w:lang w:val="uz-Cyrl-UZ"/>
              </w:rPr>
              <w:t>Жоспар</w:t>
            </w:r>
          </w:p>
        </w:tc>
      </w:tr>
      <w:tr w:rsidR="007A01B4" w:rsidRPr="00AA577B" w:rsidTr="007A01B4">
        <w:tc>
          <w:tcPr>
            <w:tcW w:w="1526" w:type="dxa"/>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Сабақтың кезеңдері</w:t>
            </w:r>
          </w:p>
        </w:tc>
        <w:tc>
          <w:tcPr>
            <w:tcW w:w="6379" w:type="dxa"/>
            <w:gridSpan w:val="2"/>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 xml:space="preserve">Сабақтағы жоспарланған іс-әрекет   </w:t>
            </w:r>
          </w:p>
          <w:p w:rsidR="007A01B4" w:rsidRPr="00F62A0E" w:rsidRDefault="007A01B4" w:rsidP="007A01B4">
            <w:pPr>
              <w:tabs>
                <w:tab w:val="left" w:pos="1703"/>
              </w:tabs>
              <w:rPr>
                <w:rFonts w:ascii="Times New Roman" w:hAnsi="Times New Roman"/>
                <w:sz w:val="24"/>
                <w:szCs w:val="26"/>
                <w:lang w:val="uz-Cyrl-UZ"/>
              </w:rPr>
            </w:pPr>
            <w:r w:rsidRPr="00F62A0E">
              <w:rPr>
                <w:rFonts w:ascii="Times New Roman" w:hAnsi="Times New Roman"/>
                <w:sz w:val="24"/>
                <w:szCs w:val="26"/>
                <w:lang w:val="uz-Cyrl-UZ"/>
              </w:rPr>
              <w:tab/>
            </w:r>
          </w:p>
        </w:tc>
        <w:tc>
          <w:tcPr>
            <w:tcW w:w="1842" w:type="dxa"/>
          </w:tcPr>
          <w:p w:rsidR="007A01B4" w:rsidRPr="00AA577B" w:rsidRDefault="007A01B4" w:rsidP="007A01B4">
            <w:pPr>
              <w:rPr>
                <w:rFonts w:ascii="Times New Roman" w:hAnsi="Times New Roman"/>
                <w:b/>
                <w:sz w:val="26"/>
                <w:szCs w:val="26"/>
                <w:lang w:val="uz-Cyrl-UZ"/>
              </w:rPr>
            </w:pPr>
            <w:r>
              <w:rPr>
                <w:rFonts w:ascii="Times New Roman" w:hAnsi="Times New Roman"/>
                <w:b/>
                <w:sz w:val="26"/>
                <w:szCs w:val="26"/>
                <w:lang w:val="uz-Cyrl-UZ"/>
              </w:rPr>
              <w:t>Ресурстар</w:t>
            </w:r>
            <w:r w:rsidRPr="00AA577B">
              <w:rPr>
                <w:rFonts w:ascii="Times New Roman" w:hAnsi="Times New Roman"/>
                <w:b/>
                <w:sz w:val="26"/>
                <w:szCs w:val="26"/>
                <w:lang w:val="uz-Cyrl-UZ"/>
              </w:rPr>
              <w:t xml:space="preserve"> </w:t>
            </w:r>
          </w:p>
        </w:tc>
      </w:tr>
      <w:tr w:rsidR="007A01B4" w:rsidRPr="00F62A0E" w:rsidTr="007A01B4">
        <w:tc>
          <w:tcPr>
            <w:tcW w:w="1526" w:type="dxa"/>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Сабақтың басталуы</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2 мин</w:t>
            </w:r>
          </w:p>
          <w:p w:rsidR="007A01B4" w:rsidRPr="00F62A0E" w:rsidRDefault="007A01B4" w:rsidP="007A01B4">
            <w:pPr>
              <w:rPr>
                <w:rFonts w:ascii="Times New Roman" w:hAnsi="Times New Roman"/>
                <w:sz w:val="24"/>
                <w:szCs w:val="26"/>
                <w:lang w:val="uz-Cyrl-UZ"/>
              </w:rPr>
            </w:pP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 xml:space="preserve"> 5 мин</w:t>
            </w:r>
          </w:p>
        </w:tc>
        <w:tc>
          <w:tcPr>
            <w:tcW w:w="6379" w:type="dxa"/>
            <w:gridSpan w:val="2"/>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Амандасу. Сабақты  “ Химия адам өміріне жан-жақты араласып, жылдан-жылға маңызы арта түсетіндіктен оны оқып- үйрену әр шәкіртке болашақта өз пайдасын тигізетіні анық.” деген пікірлермен бастау.</w:t>
            </w:r>
            <w:r w:rsidR="00692258">
              <w:rPr>
                <w:rFonts w:ascii="Times New Roman" w:hAnsi="Times New Roman"/>
                <w:sz w:val="24"/>
                <w:szCs w:val="26"/>
                <w:lang w:val="uz-Cyrl-UZ"/>
              </w:rPr>
              <w:t xml:space="preserve"> Иә,</w:t>
            </w:r>
            <w:r w:rsidRPr="00F62A0E">
              <w:rPr>
                <w:rFonts w:ascii="Times New Roman" w:hAnsi="Times New Roman"/>
                <w:sz w:val="24"/>
                <w:szCs w:val="26"/>
                <w:lang w:val="uz-Cyrl-UZ"/>
              </w:rPr>
              <w:t>оқушылар химия – заттарды және олардың бір-біріне айналу заңдылықтарын зерттейтін жараты</w:t>
            </w:r>
            <w:r w:rsidR="00692258">
              <w:rPr>
                <w:rFonts w:ascii="Times New Roman" w:hAnsi="Times New Roman"/>
                <w:sz w:val="24"/>
                <w:szCs w:val="26"/>
                <w:lang w:val="uz-Cyrl-UZ"/>
              </w:rPr>
              <w:t>лыстану ғылымы. Әр сабақ сайын с</w:t>
            </w:r>
            <w:r w:rsidRPr="00F62A0E">
              <w:rPr>
                <w:rFonts w:ascii="Times New Roman" w:hAnsi="Times New Roman"/>
                <w:sz w:val="24"/>
                <w:szCs w:val="26"/>
                <w:lang w:val="uz-Cyrl-UZ"/>
              </w:rPr>
              <w:t xml:space="preserve">іздер табиғат құбылыстарының бір құпиясын ашып отырасыздар.  </w:t>
            </w:r>
            <w:r w:rsidR="00692258">
              <w:rPr>
                <w:rFonts w:ascii="Times New Roman" w:hAnsi="Times New Roman"/>
                <w:sz w:val="24"/>
                <w:szCs w:val="26"/>
                <w:lang w:val="uz-Cyrl-UZ"/>
              </w:rPr>
              <w:t>Енде</w:t>
            </w:r>
            <w:r w:rsidRPr="00F62A0E">
              <w:rPr>
                <w:rFonts w:ascii="Times New Roman" w:hAnsi="Times New Roman"/>
                <w:sz w:val="24"/>
                <w:szCs w:val="26"/>
                <w:lang w:val="uz-Cyrl-UZ"/>
              </w:rPr>
              <w:t>ше оқушылар жаңа құпияны ашуға асықпай тұрып,</w:t>
            </w:r>
            <w:r w:rsidR="00692258">
              <w:rPr>
                <w:rFonts w:ascii="Times New Roman" w:hAnsi="Times New Roman"/>
                <w:sz w:val="24"/>
                <w:szCs w:val="26"/>
                <w:lang w:val="uz-Cyrl-UZ"/>
              </w:rPr>
              <w:t xml:space="preserve"> </w:t>
            </w:r>
            <w:r w:rsidRPr="00F62A0E">
              <w:rPr>
                <w:rFonts w:ascii="Times New Roman" w:hAnsi="Times New Roman"/>
                <w:sz w:val="24"/>
                <w:szCs w:val="26"/>
                <w:lang w:val="uz-Cyrl-UZ"/>
              </w:rPr>
              <w:t xml:space="preserve">сіздермен алдыңғы сабақта танысқан тақырыбымызды пысықтап өтейік. Өткен сабақта қандай құпиямен бөліскен едік. “Сутек” тақырыбын ауызекі сұрақтармен пысықтап өту. </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-Сутектің периоттық кестедегі орны қандай</w:t>
            </w:r>
          </w:p>
          <w:p w:rsidR="007A01B4" w:rsidRPr="00F62A0E" w:rsidRDefault="007A01B4" w:rsidP="007A01B4">
            <w:pPr>
              <w:rPr>
                <w:rFonts w:ascii="Times New Roman" w:hAnsi="Times New Roman"/>
                <w:i/>
                <w:sz w:val="24"/>
                <w:szCs w:val="26"/>
                <w:lang w:val="kk-KZ"/>
              </w:rPr>
            </w:pPr>
            <w:r w:rsidRPr="00F62A0E">
              <w:rPr>
                <w:rFonts w:ascii="Times New Roman" w:hAnsi="Times New Roman"/>
                <w:i/>
                <w:sz w:val="24"/>
                <w:szCs w:val="26"/>
                <w:lang w:val="uz-Cyrl-UZ"/>
              </w:rPr>
              <w:t xml:space="preserve">-Сутек Менделев </w:t>
            </w:r>
            <w:r w:rsidRPr="00F62A0E">
              <w:rPr>
                <w:rFonts w:ascii="Times New Roman" w:hAnsi="Times New Roman"/>
                <w:i/>
                <w:sz w:val="24"/>
                <w:szCs w:val="26"/>
                <w:lang w:val="kk-KZ"/>
              </w:rPr>
              <w:t>жасаған патриоттық кестеде бірінші тұрады. Химиялық таңбасы Н, ол аш деп оқылады. Салыстырмалы атом массасы – 1,008.</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-Сутек қандай алынады?</w:t>
            </w:r>
          </w:p>
          <w:p w:rsidR="007A01B4" w:rsidRPr="00F62A0E" w:rsidRDefault="007A01B4" w:rsidP="007A01B4">
            <w:pPr>
              <w:rPr>
                <w:rFonts w:ascii="Times New Roman" w:hAnsi="Times New Roman"/>
                <w:i/>
                <w:sz w:val="24"/>
                <w:szCs w:val="26"/>
                <w:lang w:val="uz-Cyrl-UZ"/>
              </w:rPr>
            </w:pPr>
            <w:r w:rsidRPr="00F62A0E">
              <w:rPr>
                <w:rFonts w:ascii="Times New Roman" w:hAnsi="Times New Roman"/>
                <w:sz w:val="24"/>
                <w:szCs w:val="26"/>
                <w:lang w:val="uz-Cyrl-UZ"/>
              </w:rPr>
              <w:t>-</w:t>
            </w:r>
            <w:r w:rsidRPr="00F62A0E">
              <w:rPr>
                <w:rFonts w:ascii="Times New Roman" w:hAnsi="Times New Roman"/>
                <w:i/>
                <w:sz w:val="24"/>
                <w:szCs w:val="26"/>
                <w:lang w:val="uz-Cyrl-UZ"/>
              </w:rPr>
              <w:t>2Н2О   →2Н2↑+О2↑</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-Сутектің физикалық қасиеттері қандай?</w:t>
            </w:r>
          </w:p>
          <w:p w:rsidR="007A01B4" w:rsidRPr="00F62A0E" w:rsidRDefault="007A01B4" w:rsidP="007A01B4">
            <w:pPr>
              <w:rPr>
                <w:rFonts w:ascii="Times New Roman" w:hAnsi="Times New Roman"/>
                <w:i/>
                <w:sz w:val="24"/>
                <w:szCs w:val="26"/>
                <w:lang w:val="uz-Cyrl-UZ"/>
              </w:rPr>
            </w:pPr>
            <w:r w:rsidRPr="00F62A0E">
              <w:rPr>
                <w:rFonts w:ascii="Times New Roman" w:hAnsi="Times New Roman"/>
                <w:sz w:val="24"/>
                <w:szCs w:val="26"/>
                <w:lang w:val="uz-Cyrl-UZ"/>
              </w:rPr>
              <w:t>-</w:t>
            </w:r>
            <w:r w:rsidRPr="00F62A0E">
              <w:rPr>
                <w:rFonts w:ascii="Times New Roman" w:hAnsi="Times New Roman"/>
                <w:i/>
                <w:sz w:val="24"/>
                <w:szCs w:val="26"/>
                <w:lang w:val="uz-Cyrl-UZ"/>
              </w:rPr>
              <w:t>Қалыпты жағдайда сутек-түссіз, иіссіз газ. Суда  нашар ериді. 100 көлем суда 2 көлем газ ериді. -253</w:t>
            </w:r>
            <m:oMath>
              <m:r>
                <w:rPr>
                  <w:rFonts w:ascii="Cambria Math" w:hAnsi="Cambria Math"/>
                  <w:sz w:val="24"/>
                  <w:szCs w:val="26"/>
                  <w:lang w:val="uz-Cyrl-UZ"/>
                </w:rPr>
                <m:t>℃</m:t>
              </m:r>
            </m:oMath>
            <w:r w:rsidRPr="00F62A0E">
              <w:rPr>
                <w:rFonts w:ascii="Times New Roman" w:hAnsi="Times New Roman"/>
                <w:i/>
                <w:sz w:val="24"/>
                <w:szCs w:val="26"/>
                <w:lang w:val="uz-Cyrl-UZ"/>
              </w:rPr>
              <w:t xml:space="preserve"> температурада сұйылады.</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-Сутектің химиялық қасиеттері қандай?</w:t>
            </w:r>
          </w:p>
          <w:p w:rsidR="007A01B4" w:rsidRPr="00F62A0E" w:rsidRDefault="007A01B4" w:rsidP="007A01B4">
            <w:pPr>
              <w:rPr>
                <w:rFonts w:ascii="Times New Roman" w:hAnsi="Times New Roman"/>
                <w:sz w:val="24"/>
                <w:szCs w:val="26"/>
                <w:lang w:val="kk-KZ"/>
              </w:rPr>
            </w:pPr>
            <w:r w:rsidRPr="00F62A0E">
              <w:rPr>
                <w:rFonts w:ascii="Times New Roman" w:hAnsi="Times New Roman"/>
                <w:sz w:val="24"/>
                <w:szCs w:val="26"/>
                <w:lang w:val="uz-Cyrl-UZ"/>
              </w:rPr>
              <w:t xml:space="preserve">-2Н2 + О2 </w:t>
            </w:r>
            <w:r w:rsidRPr="00F62A0E">
              <w:rPr>
                <w:rFonts w:ascii="Times New Roman" w:hAnsi="Times New Roman"/>
                <w:sz w:val="24"/>
                <w:szCs w:val="26"/>
              </w:rPr>
              <w:t>=</w:t>
            </w:r>
            <w:r w:rsidRPr="00F62A0E">
              <w:rPr>
                <w:rFonts w:ascii="Times New Roman" w:hAnsi="Times New Roman"/>
                <w:sz w:val="24"/>
                <w:szCs w:val="26"/>
                <w:lang w:val="kk-KZ"/>
              </w:rPr>
              <w:t xml:space="preserve"> 2Н2О + 572кДж</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 xml:space="preserve">-Сутектің қолданылуы. </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w:t>
            </w:r>
            <w:r w:rsidRPr="00F62A0E">
              <w:rPr>
                <w:rFonts w:ascii="Times New Roman" w:hAnsi="Times New Roman"/>
                <w:i/>
                <w:sz w:val="24"/>
                <w:szCs w:val="26"/>
                <w:lang w:val="uz-Cyrl-UZ"/>
              </w:rPr>
              <w:t>Сутектің қо</w:t>
            </w:r>
            <w:r w:rsidR="00692258">
              <w:rPr>
                <w:rFonts w:ascii="Times New Roman" w:hAnsi="Times New Roman"/>
                <w:i/>
                <w:sz w:val="24"/>
                <w:szCs w:val="26"/>
                <w:lang w:val="uz-Cyrl-UZ"/>
              </w:rPr>
              <w:t xml:space="preserve">лданылуы оның жанғанда көп жылу </w:t>
            </w:r>
            <w:r w:rsidRPr="00F62A0E">
              <w:rPr>
                <w:rFonts w:ascii="Times New Roman" w:hAnsi="Times New Roman"/>
                <w:i/>
                <w:sz w:val="24"/>
                <w:szCs w:val="26"/>
                <w:lang w:val="uz-Cyrl-UZ"/>
              </w:rPr>
              <w:t>беретіндігіне негізделген. Әсіресе, экологиялық таза отын рет</w:t>
            </w:r>
            <w:r w:rsidRPr="00F62A0E">
              <w:rPr>
                <w:rFonts w:ascii="Times New Roman" w:hAnsi="Times New Roman"/>
                <w:i/>
                <w:sz w:val="24"/>
                <w:szCs w:val="26"/>
                <w:lang w:val="kk-KZ"/>
              </w:rPr>
              <w:t>інде  сутектің болашағы зор.</w:t>
            </w:r>
            <w:r w:rsidRPr="00F62A0E">
              <w:rPr>
                <w:rFonts w:ascii="Times New Roman" w:hAnsi="Times New Roman"/>
                <w:sz w:val="24"/>
                <w:szCs w:val="26"/>
                <w:lang w:val="uz-Cyrl-UZ"/>
              </w:rPr>
              <w:t xml:space="preserve">  </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Қалыптастырушы бағалау жүргізіліп отырылады.</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Ал енді оқушылар алдыңғы сабағымызда мен сендерге сутек газымен оттектің айырмашылығын шарлар үрлеу арқылы тәжірибеде көрсетіп беремін деп уәде берген болатынмын. Екі оқушы шығып бір оқушы балонның көмегімен, екінші оқушы ауызбен шар үрлейді. Нәтижесі талқыланады. Қалыптастырушы бағалау жүргізіледі. Өткен сабақты пысықтау кезінде мұғалім оқушылардың</w:t>
            </w:r>
            <w:r w:rsidR="00CC1DCA">
              <w:rPr>
                <w:rFonts w:ascii="Times New Roman" w:hAnsi="Times New Roman"/>
                <w:sz w:val="24"/>
                <w:szCs w:val="26"/>
                <w:lang w:val="uz-Cyrl-UZ"/>
              </w:rPr>
              <w:t xml:space="preserve"> </w:t>
            </w:r>
            <w:r w:rsidRPr="00F62A0E">
              <w:rPr>
                <w:rFonts w:ascii="Times New Roman" w:hAnsi="Times New Roman"/>
                <w:sz w:val="24"/>
                <w:szCs w:val="26"/>
                <w:lang w:val="uz-Cyrl-UZ"/>
              </w:rPr>
              <w:lastRenderedPageBreak/>
              <w:t>орындықтарына Н2, О2, Н2О деген жазулар жапсырып қояды. Сол таңбалар арқылы “сутек”, “оттек”, “жұмбақ” топтары болып топтарға бірігеді.</w:t>
            </w:r>
          </w:p>
        </w:tc>
        <w:tc>
          <w:tcPr>
            <w:tcW w:w="1842" w:type="dxa"/>
          </w:tcPr>
          <w:p w:rsidR="007A01B4" w:rsidRPr="00AA577B" w:rsidRDefault="007A01B4" w:rsidP="007A01B4">
            <w:pPr>
              <w:rPr>
                <w:rFonts w:ascii="Times New Roman" w:hAnsi="Times New Roman"/>
                <w:sz w:val="26"/>
                <w:szCs w:val="26"/>
                <w:lang w:val="uz-Cyrl-UZ"/>
              </w:rPr>
            </w:pPr>
            <w:r w:rsidRPr="00AA577B">
              <w:rPr>
                <w:rFonts w:ascii="Times New Roman" w:hAnsi="Times New Roman"/>
                <w:sz w:val="26"/>
                <w:szCs w:val="26"/>
                <w:lang w:val="uz-Cyrl-UZ"/>
              </w:rPr>
              <w:lastRenderedPageBreak/>
              <w:t xml:space="preserve">                   </w:t>
            </w:r>
          </w:p>
          <w:p w:rsidR="007A01B4" w:rsidRDefault="007A01B4" w:rsidP="007A01B4">
            <w:pPr>
              <w:rPr>
                <w:rFonts w:ascii="Times New Roman" w:hAnsi="Times New Roman"/>
                <w:sz w:val="26"/>
                <w:szCs w:val="26"/>
                <w:lang w:val="uz-Cyrl-UZ"/>
              </w:rPr>
            </w:pPr>
            <w:r>
              <w:rPr>
                <w:rFonts w:ascii="Times New Roman" w:hAnsi="Times New Roman"/>
                <w:sz w:val="26"/>
                <w:szCs w:val="26"/>
                <w:lang w:val="uz-Cyrl-UZ"/>
              </w:rPr>
              <w:t>А-4 па</w:t>
            </w:r>
            <w:r w:rsidRPr="00AA577B">
              <w:rPr>
                <w:rFonts w:ascii="Times New Roman" w:hAnsi="Times New Roman"/>
                <w:sz w:val="26"/>
                <w:szCs w:val="26"/>
                <w:lang w:val="uz-Cyrl-UZ"/>
              </w:rPr>
              <w:t>р</w:t>
            </w:r>
            <w:r>
              <w:rPr>
                <w:rFonts w:ascii="Times New Roman" w:hAnsi="Times New Roman"/>
                <w:sz w:val="26"/>
                <w:szCs w:val="26"/>
                <w:lang w:val="uz-Cyrl-UZ"/>
              </w:rPr>
              <w:t xml:space="preserve">ағы,  маркер, стикер,  </w:t>
            </w: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pStyle w:val="ac"/>
              <w:rPr>
                <w:lang w:val="uz-Cyrl-UZ"/>
              </w:rPr>
            </w:pPr>
            <w:r>
              <w:rPr>
                <w:noProof/>
                <w:lang w:eastAsia="ru-RU"/>
              </w:rPr>
              <w:drawing>
                <wp:inline distT="0" distB="0" distL="0" distR="0">
                  <wp:extent cx="996150" cy="878033"/>
                  <wp:effectExtent l="19050" t="0" r="0" b="0"/>
                  <wp:docPr id="19" name="Рисунок 1" descr="C:\Users\BELLADONNA\Desktop\химия 2— копия\сув хакида сурат\ХИМ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ADONNA\Desktop\химия 2— копия\сув хакида сурат\ХИМИЯ 2.JPG"/>
                          <pic:cNvPicPr>
                            <a:picLocks noChangeAspect="1" noChangeArrowheads="1"/>
                          </pic:cNvPicPr>
                        </pic:nvPicPr>
                        <pic:blipFill>
                          <a:blip r:embed="rId6" cstate="print"/>
                          <a:srcRect/>
                          <a:stretch>
                            <a:fillRect/>
                          </a:stretch>
                        </pic:blipFill>
                        <pic:spPr bwMode="auto">
                          <a:xfrm>
                            <a:off x="0" y="0"/>
                            <a:ext cx="994375" cy="876469"/>
                          </a:xfrm>
                          <a:prstGeom prst="rect">
                            <a:avLst/>
                          </a:prstGeom>
                          <a:noFill/>
                          <a:ln w="9525">
                            <a:noFill/>
                            <a:miter lim="800000"/>
                            <a:headEnd/>
                            <a:tailEnd/>
                          </a:ln>
                        </pic:spPr>
                      </pic:pic>
                    </a:graphicData>
                  </a:graphic>
                </wp:inline>
              </w:drawing>
            </w: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r>
              <w:rPr>
                <w:rFonts w:ascii="Times New Roman" w:hAnsi="Times New Roman"/>
                <w:sz w:val="26"/>
                <w:szCs w:val="26"/>
                <w:lang w:val="uz-Cyrl-UZ"/>
              </w:rPr>
              <w:t>Сутек толтырылған балон, шарлар</w:t>
            </w:r>
          </w:p>
          <w:p w:rsidR="007A01B4" w:rsidRDefault="007A01B4" w:rsidP="007A01B4">
            <w:pPr>
              <w:rPr>
                <w:rFonts w:ascii="Times New Roman" w:hAnsi="Times New Roman"/>
                <w:sz w:val="26"/>
                <w:szCs w:val="26"/>
                <w:lang w:val="uz-Cyrl-UZ"/>
              </w:rPr>
            </w:pPr>
          </w:p>
          <w:p w:rsidR="007A01B4" w:rsidRPr="00AA577B" w:rsidRDefault="007A01B4" w:rsidP="007A01B4">
            <w:pPr>
              <w:rPr>
                <w:rFonts w:ascii="Times New Roman" w:hAnsi="Times New Roman"/>
                <w:b/>
                <w:sz w:val="26"/>
                <w:szCs w:val="26"/>
                <w:lang w:val="uz-Cyrl-UZ"/>
              </w:rPr>
            </w:pPr>
            <w:r>
              <w:rPr>
                <w:rFonts w:ascii="Times New Roman" w:hAnsi="Times New Roman"/>
                <w:sz w:val="26"/>
                <w:szCs w:val="26"/>
                <w:lang w:val="uz-Cyrl-UZ"/>
              </w:rPr>
              <w:lastRenderedPageBreak/>
              <w:t xml:space="preserve">Химиялық таңбалар жазылған парақшалар  </w:t>
            </w:r>
          </w:p>
        </w:tc>
      </w:tr>
      <w:tr w:rsidR="007A01B4" w:rsidRPr="00F45F71" w:rsidTr="007A01B4">
        <w:tc>
          <w:tcPr>
            <w:tcW w:w="1526" w:type="dxa"/>
          </w:tcPr>
          <w:p w:rsidR="007A01B4" w:rsidRPr="00F62A0E" w:rsidRDefault="007A01B4" w:rsidP="007A01B4">
            <w:pPr>
              <w:jc w:val="both"/>
              <w:rPr>
                <w:rFonts w:ascii="Times New Roman" w:hAnsi="Times New Roman"/>
                <w:sz w:val="24"/>
                <w:szCs w:val="26"/>
                <w:lang w:val="uz-Cyrl-UZ"/>
              </w:rPr>
            </w:pPr>
            <w:r w:rsidRPr="00F62A0E">
              <w:rPr>
                <w:rFonts w:ascii="Times New Roman" w:hAnsi="Times New Roman"/>
                <w:sz w:val="24"/>
                <w:szCs w:val="26"/>
                <w:lang w:val="uz-Cyrl-UZ"/>
              </w:rPr>
              <w:lastRenderedPageBreak/>
              <w:t>Сабақтың негізгі бөлімі</w:t>
            </w:r>
          </w:p>
          <w:p w:rsidR="007A01B4" w:rsidRPr="00F62A0E" w:rsidRDefault="007A01B4" w:rsidP="007A01B4">
            <w:pPr>
              <w:jc w:val="both"/>
              <w:rPr>
                <w:rFonts w:ascii="Times New Roman" w:hAnsi="Times New Roman"/>
                <w:sz w:val="24"/>
                <w:szCs w:val="26"/>
                <w:lang w:val="uz-Cyrl-UZ"/>
              </w:rPr>
            </w:pPr>
          </w:p>
          <w:p w:rsidR="007A01B4" w:rsidRPr="00F62A0E" w:rsidRDefault="007A01B4" w:rsidP="007A01B4">
            <w:pPr>
              <w:jc w:val="both"/>
              <w:rPr>
                <w:rFonts w:ascii="Times New Roman" w:hAnsi="Times New Roman"/>
                <w:sz w:val="24"/>
                <w:szCs w:val="26"/>
                <w:lang w:val="uz-Cyrl-UZ"/>
              </w:rPr>
            </w:pPr>
            <w:r w:rsidRPr="00F62A0E">
              <w:rPr>
                <w:rFonts w:ascii="Times New Roman" w:hAnsi="Times New Roman"/>
                <w:sz w:val="24"/>
                <w:szCs w:val="26"/>
                <w:lang w:val="uz-Cyrl-UZ"/>
              </w:rPr>
              <w:t>5 мин</w:t>
            </w:r>
          </w:p>
          <w:p w:rsidR="007A01B4" w:rsidRPr="00F62A0E" w:rsidRDefault="007A01B4" w:rsidP="007A01B4">
            <w:pPr>
              <w:jc w:val="both"/>
              <w:rPr>
                <w:rFonts w:ascii="Times New Roman" w:hAnsi="Times New Roman"/>
                <w:sz w:val="24"/>
                <w:szCs w:val="26"/>
                <w:lang w:val="uz-Cyrl-UZ"/>
              </w:rPr>
            </w:pPr>
          </w:p>
          <w:p w:rsidR="007A01B4" w:rsidRPr="00F62A0E" w:rsidRDefault="007A01B4" w:rsidP="007A01B4">
            <w:pPr>
              <w:jc w:val="both"/>
              <w:rPr>
                <w:rFonts w:ascii="Times New Roman" w:hAnsi="Times New Roman"/>
                <w:sz w:val="24"/>
                <w:szCs w:val="26"/>
                <w:lang w:val="uz-Cyrl-UZ"/>
              </w:rPr>
            </w:pPr>
            <w:r w:rsidRPr="00F62A0E">
              <w:rPr>
                <w:rFonts w:ascii="Times New Roman" w:hAnsi="Times New Roman"/>
                <w:sz w:val="24"/>
                <w:szCs w:val="26"/>
                <w:lang w:val="uz-Cyrl-UZ"/>
              </w:rPr>
              <w:t>10 м</w:t>
            </w:r>
            <w:r>
              <w:rPr>
                <w:rFonts w:ascii="Times New Roman" w:hAnsi="Times New Roman"/>
                <w:sz w:val="24"/>
                <w:szCs w:val="26"/>
                <w:lang w:val="uz-Cyrl-UZ"/>
              </w:rPr>
              <w:t>ин</w:t>
            </w:r>
          </w:p>
          <w:p w:rsidR="007A01B4" w:rsidRPr="00F62A0E" w:rsidRDefault="007A01B4" w:rsidP="007A01B4">
            <w:pPr>
              <w:jc w:val="both"/>
              <w:rPr>
                <w:rFonts w:ascii="Times New Roman" w:hAnsi="Times New Roman"/>
                <w:sz w:val="24"/>
                <w:szCs w:val="26"/>
                <w:lang w:val="uz-Cyrl-UZ"/>
              </w:rPr>
            </w:pPr>
          </w:p>
          <w:p w:rsidR="007A01B4" w:rsidRPr="00F62A0E" w:rsidRDefault="007A01B4" w:rsidP="007A01B4">
            <w:pPr>
              <w:jc w:val="both"/>
              <w:rPr>
                <w:rFonts w:ascii="Times New Roman" w:hAnsi="Times New Roman"/>
                <w:sz w:val="24"/>
                <w:szCs w:val="26"/>
                <w:lang w:val="uz-Cyrl-UZ"/>
              </w:rPr>
            </w:pPr>
            <w:r w:rsidRPr="00F62A0E">
              <w:rPr>
                <w:rFonts w:ascii="Times New Roman" w:hAnsi="Times New Roman"/>
                <w:sz w:val="24"/>
                <w:szCs w:val="26"/>
                <w:lang w:val="uz-Cyrl-UZ"/>
              </w:rPr>
              <w:t>5 мин</w:t>
            </w:r>
          </w:p>
          <w:p w:rsidR="007A01B4" w:rsidRPr="00F62A0E" w:rsidRDefault="007A01B4" w:rsidP="007A01B4">
            <w:pPr>
              <w:jc w:val="both"/>
              <w:rPr>
                <w:rFonts w:ascii="Times New Roman" w:hAnsi="Times New Roman"/>
                <w:sz w:val="24"/>
                <w:szCs w:val="26"/>
                <w:lang w:val="uz-Cyrl-UZ"/>
              </w:rPr>
            </w:pPr>
          </w:p>
          <w:p w:rsidR="007A01B4" w:rsidRPr="00F62A0E" w:rsidRDefault="007A01B4" w:rsidP="007A01B4">
            <w:pPr>
              <w:jc w:val="both"/>
              <w:rPr>
                <w:rFonts w:ascii="Times New Roman" w:hAnsi="Times New Roman"/>
                <w:sz w:val="24"/>
                <w:szCs w:val="26"/>
                <w:lang w:val="uz-Cyrl-UZ"/>
              </w:rPr>
            </w:pPr>
            <w:r w:rsidRPr="00F62A0E">
              <w:rPr>
                <w:rFonts w:ascii="Times New Roman" w:hAnsi="Times New Roman"/>
                <w:sz w:val="24"/>
                <w:szCs w:val="26"/>
                <w:lang w:val="uz-Cyrl-UZ"/>
              </w:rPr>
              <w:t>2 мин</w:t>
            </w:r>
          </w:p>
        </w:tc>
        <w:tc>
          <w:tcPr>
            <w:tcW w:w="6379" w:type="dxa"/>
            <w:gridSpan w:val="2"/>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I.Миға шабуыл.</w:t>
            </w:r>
          </w:p>
          <w:p w:rsidR="007A01B4" w:rsidRPr="00F62A0E" w:rsidRDefault="007A01B4" w:rsidP="007A01B4">
            <w:pPr>
              <w:rPr>
                <w:rFonts w:ascii="Times New Roman" w:hAnsi="Times New Roman"/>
                <w:sz w:val="24"/>
                <w:szCs w:val="26"/>
                <w:lang w:val="uz-Cyrl-UZ"/>
              </w:rPr>
            </w:pPr>
            <w:r w:rsidRPr="00F62A0E">
              <w:rPr>
                <w:rFonts w:ascii="Times New Roman" w:hAnsi="Times New Roman"/>
                <w:noProof/>
                <w:sz w:val="24"/>
                <w:szCs w:val="26"/>
                <w:lang w:eastAsia="ru-RU"/>
              </w:rPr>
              <w:drawing>
                <wp:anchor distT="0" distB="0" distL="114300" distR="114300" simplePos="0" relativeHeight="251659264" behindDoc="0" locked="0" layoutInCell="1" allowOverlap="1">
                  <wp:simplePos x="2333625" y="1495425"/>
                  <wp:positionH relativeFrom="margin">
                    <wp:align>left</wp:align>
                  </wp:positionH>
                  <wp:positionV relativeFrom="margin">
                    <wp:align>top</wp:align>
                  </wp:positionV>
                  <wp:extent cx="717550" cy="838200"/>
                  <wp:effectExtent l="19050" t="0" r="6350" b="0"/>
                  <wp:wrapSquare wrapText="bothSides"/>
                  <wp:docPr id="20" name="Рисунок 3" descr="MSOfficePNG"/>
                  <wp:cNvGraphicFramePr/>
                  <a:graphic xmlns:a="http://schemas.openxmlformats.org/drawingml/2006/main">
                    <a:graphicData uri="http://schemas.openxmlformats.org/drawingml/2006/picture">
                      <pic:pic xmlns:pic="http://schemas.openxmlformats.org/drawingml/2006/picture">
                        <pic:nvPicPr>
                          <pic:cNvPr id="47108" name="Picture 4" descr="MSOfficePNG"/>
                          <pic:cNvPicPr>
                            <a:picLocks noChangeAspect="1" noChangeArrowheads="1"/>
                          </pic:cNvPicPr>
                        </pic:nvPicPr>
                        <pic:blipFill>
                          <a:blip r:embed="rId7" cstate="print"/>
                          <a:srcRect/>
                          <a:stretch>
                            <a:fillRect/>
                          </a:stretch>
                        </pic:blipFill>
                        <pic:spPr bwMode="auto">
                          <a:xfrm>
                            <a:off x="0" y="0"/>
                            <a:ext cx="717550" cy="838200"/>
                          </a:xfrm>
                          <a:prstGeom prst="rect">
                            <a:avLst/>
                          </a:prstGeom>
                          <a:noFill/>
                          <a:ln w="9525">
                            <a:noFill/>
                            <a:miter lim="800000"/>
                            <a:headEnd/>
                            <a:tailEnd/>
                          </a:ln>
                        </pic:spPr>
                      </pic:pic>
                    </a:graphicData>
                  </a:graphic>
                </wp:anchor>
              </w:drawing>
            </w:r>
            <w:r w:rsidRPr="00F62A0E">
              <w:rPr>
                <w:rFonts w:ascii="Times New Roman" w:hAnsi="Times New Roman"/>
                <w:sz w:val="24"/>
                <w:szCs w:val="26"/>
                <w:lang w:val="uz-Cyrl-UZ"/>
              </w:rPr>
              <w:t xml:space="preserve"> Табиғаттың әсем жерлері бейнеленген видеоролик көрсетіледі. Жаңа сабақты ашу үшін “ой қозғау” сұрақтар</w:t>
            </w:r>
            <w:r w:rsidRPr="00F62A0E">
              <w:rPr>
                <w:rFonts w:ascii="Times New Roman" w:hAnsi="Times New Roman"/>
                <w:sz w:val="24"/>
                <w:szCs w:val="26"/>
                <w:lang w:val="kk-KZ"/>
              </w:rPr>
              <w:t>ы</w:t>
            </w:r>
            <w:r w:rsidRPr="00F62A0E">
              <w:rPr>
                <w:rFonts w:ascii="Times New Roman" w:hAnsi="Times New Roman"/>
                <w:sz w:val="24"/>
                <w:szCs w:val="26"/>
                <w:lang w:val="uz-Cyrl-UZ"/>
              </w:rPr>
              <w:t xml:space="preserve"> қойылады. </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-Экраннан не көрдіңдер?</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-Табиғаттың соншама көрікті, әсем болуына не ықпал етті деп ойлайсыздар?</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Оқушылардың жауаптары тыңдалады, жаңа сабақтың тақырыбы “су” (Н2О)екендігі анықталады. Демек оқушылар табиғаттын көркемде әсем болуының ең басты себепкері су екен. Мұғалім тарапынан су туралы қысқаша мәлімет беріледі.</w:t>
            </w:r>
            <w:r w:rsidRPr="00F62A0E">
              <w:rPr>
                <w:rFonts w:ascii="Times New Roman" w:eastAsia="Times New Roman" w:hAnsi="Times New Roman"/>
                <w:snapToGrid w:val="0"/>
                <w:color w:val="000000"/>
                <w:w w:val="0"/>
                <w:sz w:val="24"/>
                <w:szCs w:val="0"/>
                <w:u w:color="000000"/>
                <w:bdr w:val="none" w:sz="0" w:space="0" w:color="000000"/>
                <w:shd w:val="clear" w:color="000000" w:fill="000000"/>
                <w:lang w:val="uz-Cyrl-UZ"/>
              </w:rPr>
              <w:t xml:space="preserve"> </w:t>
            </w:r>
            <w:r w:rsidRPr="00F62A0E">
              <w:rPr>
                <w:rFonts w:ascii="Times New Roman" w:hAnsi="Times New Roman"/>
                <w:sz w:val="24"/>
                <w:szCs w:val="26"/>
                <w:lang w:val="uz-Cyrl-UZ"/>
              </w:rPr>
              <w:t xml:space="preserve"> Арықарай оқушыларға тапсырмалар мен бағыттар беру арқылы жаңа сабақ меңгеріледі. </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 xml:space="preserve">1-топ: Судың құрамы. Тазалау жолдары. </w:t>
            </w:r>
          </w:p>
          <w:p w:rsidR="007A01B4" w:rsidRPr="00F62A0E" w:rsidRDefault="007A01B4" w:rsidP="007A01B4">
            <w:pPr>
              <w:rPr>
                <w:rFonts w:ascii="Cambria Math" w:hAnsi="Cambria Math"/>
                <w:i/>
                <w:sz w:val="24"/>
                <w:szCs w:val="26"/>
                <w:lang w:val="kk-KZ"/>
              </w:rPr>
            </w:pPr>
            <w:r w:rsidRPr="00F62A0E">
              <w:rPr>
                <w:rFonts w:ascii="Times New Roman" w:hAnsi="Times New Roman"/>
                <w:sz w:val="24"/>
                <w:szCs w:val="26"/>
                <w:lang w:val="uz-Cyrl-UZ"/>
              </w:rPr>
              <w:t>-</w:t>
            </w:r>
            <w:r w:rsidRPr="00F62A0E">
              <w:rPr>
                <w:rFonts w:ascii="Times New Roman" w:hAnsi="Times New Roman"/>
                <w:i/>
                <w:sz w:val="24"/>
                <w:szCs w:val="26"/>
                <w:lang w:val="uz-Cyrl-UZ"/>
              </w:rPr>
              <w:t>Судың химиялық формуласы Н2О. Құрылымдық формуласы Н-О-Н. Салыстырмалы  малекулалық массасы М</w:t>
            </w:r>
            <w:r w:rsidRPr="00F62A0E">
              <w:rPr>
                <w:rFonts w:ascii="Cambria Math" w:hAnsi="Cambria Math"/>
                <w:i/>
                <w:sz w:val="24"/>
                <w:szCs w:val="26"/>
                <w:vertAlign w:val="subscript"/>
                <w:lang w:val="en-US"/>
              </w:rPr>
              <w:t>r</w:t>
            </w:r>
            <w:r w:rsidRPr="00F62A0E">
              <w:rPr>
                <w:rFonts w:ascii="Cambria Math" w:hAnsi="Cambria Math"/>
                <w:i/>
                <w:sz w:val="24"/>
                <w:szCs w:val="26"/>
                <w:lang w:val="kk-KZ"/>
              </w:rPr>
              <w:t>(Н</w:t>
            </w:r>
            <w:r w:rsidRPr="00F62A0E">
              <w:rPr>
                <w:rFonts w:ascii="Cambria Math" w:hAnsi="Cambria Math"/>
                <w:i/>
                <w:sz w:val="24"/>
                <w:szCs w:val="26"/>
                <w:vertAlign w:val="subscript"/>
                <w:lang w:val="kk-KZ"/>
              </w:rPr>
              <w:t>2</w:t>
            </w:r>
            <w:r w:rsidRPr="00F62A0E">
              <w:rPr>
                <w:rFonts w:ascii="Cambria Math" w:hAnsi="Cambria Math"/>
                <w:i/>
                <w:sz w:val="24"/>
                <w:szCs w:val="26"/>
                <w:lang w:val="kk-KZ"/>
              </w:rPr>
              <w:t>О)</w:t>
            </w:r>
            <w:r w:rsidRPr="00F62A0E">
              <w:rPr>
                <w:rFonts w:ascii="Cambria Math" w:hAnsi="Cambria Math"/>
                <w:i/>
                <w:sz w:val="24"/>
                <w:szCs w:val="26"/>
              </w:rPr>
              <w:t>=</w:t>
            </w:r>
            <w:r w:rsidRPr="00F62A0E">
              <w:rPr>
                <w:rFonts w:ascii="Cambria Math" w:hAnsi="Cambria Math"/>
                <w:i/>
                <w:sz w:val="24"/>
                <w:szCs w:val="26"/>
                <w:lang w:val="kk-KZ"/>
              </w:rPr>
              <w:t xml:space="preserve">18  </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 xml:space="preserve"> 2-топ: Физикалық қасиеттері. Судың алынуы.</w:t>
            </w:r>
          </w:p>
          <w:p w:rsidR="007A01B4" w:rsidRPr="00F62A0E" w:rsidRDefault="007A01B4" w:rsidP="007A01B4">
            <w:pPr>
              <w:rPr>
                <w:rFonts w:ascii="Times New Roman" w:hAnsi="Times New Roman"/>
                <w:i/>
                <w:sz w:val="24"/>
                <w:szCs w:val="26"/>
                <w:lang w:val="uz-Cyrl-UZ"/>
              </w:rPr>
            </w:pPr>
            <w:r w:rsidRPr="00F62A0E">
              <w:rPr>
                <w:rFonts w:ascii="Times New Roman" w:hAnsi="Times New Roman"/>
                <w:sz w:val="24"/>
                <w:szCs w:val="26"/>
                <w:lang w:val="uz-Cyrl-UZ"/>
              </w:rPr>
              <w:t>-</w:t>
            </w:r>
            <w:r w:rsidRPr="00F62A0E">
              <w:rPr>
                <w:rFonts w:ascii="Times New Roman" w:hAnsi="Times New Roman"/>
                <w:i/>
                <w:sz w:val="24"/>
                <w:szCs w:val="26"/>
                <w:lang w:val="uz-Cyrl-UZ"/>
              </w:rPr>
              <w:t>Таза су – түссіз, иіссіз, дәмі жоқ сұйықтық.табиғатта су үш түрлі агрегаттық күйде кездеседі: қатты, сұйық және газ.</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 xml:space="preserve"> 3-топ: Химиялық қасиеттері.  </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-Су көптеген жай және күрделі заттармен реакцияға түседі. 2Na+2H</w:t>
            </w:r>
            <w:r w:rsidRPr="00F62A0E">
              <w:rPr>
                <w:rFonts w:ascii="Times New Roman" w:hAnsi="Times New Roman"/>
                <w:sz w:val="24"/>
                <w:szCs w:val="26"/>
                <w:vertAlign w:val="subscript"/>
                <w:lang w:val="uz-Cyrl-UZ"/>
              </w:rPr>
              <w:t>2</w:t>
            </w:r>
            <w:r w:rsidRPr="00F62A0E">
              <w:rPr>
                <w:rFonts w:ascii="Times New Roman" w:hAnsi="Times New Roman"/>
                <w:sz w:val="24"/>
                <w:szCs w:val="26"/>
                <w:lang w:val="uz-Cyrl-UZ"/>
              </w:rPr>
              <w:t>O=2NaOH+H</w:t>
            </w:r>
            <w:r w:rsidRPr="00F62A0E">
              <w:rPr>
                <w:rFonts w:ascii="Times New Roman" w:hAnsi="Times New Roman"/>
                <w:sz w:val="24"/>
                <w:szCs w:val="26"/>
                <w:vertAlign w:val="subscript"/>
                <w:lang w:val="uz-Cyrl-UZ"/>
              </w:rPr>
              <w:t>2</w:t>
            </w:r>
            <w:r w:rsidRPr="00F62A0E">
              <w:rPr>
                <w:rFonts w:ascii="Times New Roman" w:hAnsi="Times New Roman"/>
                <w:sz w:val="24"/>
                <w:szCs w:val="26"/>
                <w:lang w:val="uz-Cyrl-UZ"/>
              </w:rPr>
              <w:t>↑</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Zn+H</w:t>
            </w:r>
            <w:r w:rsidRPr="00F62A0E">
              <w:rPr>
                <w:rFonts w:ascii="Times New Roman" w:hAnsi="Times New Roman"/>
                <w:sz w:val="24"/>
                <w:szCs w:val="26"/>
                <w:vertAlign w:val="subscript"/>
                <w:lang w:val="uz-Cyrl-UZ"/>
              </w:rPr>
              <w:t>2</w:t>
            </w:r>
            <w:r w:rsidRPr="00F62A0E">
              <w:rPr>
                <w:rFonts w:ascii="Times New Roman" w:hAnsi="Times New Roman"/>
                <w:sz w:val="24"/>
                <w:szCs w:val="26"/>
                <w:lang w:val="uz-Cyrl-UZ"/>
              </w:rPr>
              <w:t>O=ZnO+H</w:t>
            </w:r>
            <w:r w:rsidRPr="00F62A0E">
              <w:rPr>
                <w:rFonts w:ascii="Times New Roman" w:hAnsi="Times New Roman"/>
                <w:sz w:val="24"/>
                <w:szCs w:val="26"/>
                <w:vertAlign w:val="subscript"/>
                <w:lang w:val="uz-Cyrl-UZ"/>
              </w:rPr>
              <w:t>2</w:t>
            </w:r>
            <w:r w:rsidRPr="00F62A0E">
              <w:rPr>
                <w:rFonts w:ascii="Times New Roman" w:hAnsi="Times New Roman"/>
                <w:sz w:val="24"/>
                <w:szCs w:val="26"/>
                <w:lang w:val="uz-Cyrl-UZ"/>
              </w:rPr>
              <w:t>↑</w:t>
            </w:r>
          </w:p>
          <w:p w:rsidR="007A01B4" w:rsidRPr="00F62A0E" w:rsidRDefault="007A01B4" w:rsidP="007A01B4">
            <w:pPr>
              <w:rPr>
                <w:rFonts w:ascii="Times New Roman" w:hAnsi="Times New Roman"/>
                <w:sz w:val="24"/>
                <w:szCs w:val="26"/>
                <w:vertAlign w:val="subscript"/>
                <w:lang w:val="uz-Cyrl-UZ"/>
              </w:rPr>
            </w:pPr>
            <w:r w:rsidRPr="00F62A0E">
              <w:rPr>
                <w:rFonts w:ascii="Times New Roman" w:hAnsi="Times New Roman"/>
                <w:sz w:val="24"/>
                <w:szCs w:val="26"/>
                <w:lang w:val="uz-Cyrl-UZ"/>
              </w:rPr>
              <w:t>C+2H</w:t>
            </w:r>
            <w:r w:rsidRPr="00F62A0E">
              <w:rPr>
                <w:rFonts w:ascii="Times New Roman" w:hAnsi="Times New Roman"/>
                <w:sz w:val="24"/>
                <w:szCs w:val="26"/>
                <w:vertAlign w:val="subscript"/>
                <w:lang w:val="uz-Cyrl-UZ"/>
              </w:rPr>
              <w:t>2</w:t>
            </w:r>
            <w:r w:rsidRPr="00F62A0E">
              <w:rPr>
                <w:rFonts w:ascii="Times New Roman" w:hAnsi="Times New Roman"/>
                <w:sz w:val="24"/>
                <w:szCs w:val="26"/>
                <w:lang w:val="uz-Cyrl-UZ"/>
              </w:rPr>
              <w:t>O=CO</w:t>
            </w:r>
            <w:r w:rsidRPr="00F62A0E">
              <w:rPr>
                <w:rFonts w:ascii="Times New Roman" w:hAnsi="Times New Roman"/>
                <w:sz w:val="24"/>
                <w:szCs w:val="26"/>
                <w:vertAlign w:val="subscript"/>
                <w:lang w:val="uz-Cyrl-UZ"/>
              </w:rPr>
              <w:t>2</w:t>
            </w:r>
            <w:r w:rsidRPr="00F62A0E">
              <w:rPr>
                <w:rFonts w:ascii="Times New Roman" w:hAnsi="Times New Roman"/>
                <w:sz w:val="24"/>
                <w:szCs w:val="26"/>
                <w:lang w:val="uz-Cyrl-UZ"/>
              </w:rPr>
              <w:t>+2H</w:t>
            </w:r>
            <w:r w:rsidRPr="00F62A0E">
              <w:rPr>
                <w:rFonts w:ascii="Times New Roman" w:hAnsi="Times New Roman"/>
                <w:sz w:val="24"/>
                <w:szCs w:val="26"/>
                <w:vertAlign w:val="subscript"/>
                <w:lang w:val="uz-Cyrl-UZ"/>
              </w:rPr>
              <w:t>2</w:t>
            </w:r>
          </w:p>
          <w:p w:rsidR="007A01B4" w:rsidRPr="00F62A0E" w:rsidRDefault="00692258" w:rsidP="007A01B4">
            <w:pPr>
              <w:rPr>
                <w:rFonts w:ascii="Times New Roman" w:hAnsi="Times New Roman"/>
                <w:sz w:val="24"/>
                <w:szCs w:val="26"/>
                <w:lang w:val="uz-Cyrl-UZ"/>
              </w:rPr>
            </w:pPr>
            <w:r>
              <w:rPr>
                <w:rFonts w:ascii="Times New Roman" w:hAnsi="Times New Roman"/>
                <w:sz w:val="24"/>
                <w:szCs w:val="26"/>
                <w:lang w:val="uz-Cyrl-UZ"/>
              </w:rPr>
              <w:t>Оқушылар алдымен топта дайынд</w:t>
            </w:r>
            <w:r w:rsidR="007A01B4" w:rsidRPr="00F62A0E">
              <w:rPr>
                <w:rFonts w:ascii="Times New Roman" w:hAnsi="Times New Roman"/>
                <w:sz w:val="24"/>
                <w:szCs w:val="26"/>
                <w:lang w:val="uz-Cyrl-UZ"/>
              </w:rPr>
              <w:t>а</w:t>
            </w:r>
            <w:r>
              <w:rPr>
                <w:rFonts w:ascii="Times New Roman" w:hAnsi="Times New Roman"/>
                <w:sz w:val="24"/>
                <w:szCs w:val="26"/>
                <w:lang w:val="uz-Cyrl-UZ"/>
              </w:rPr>
              <w:t>ла</w:t>
            </w:r>
            <w:r w:rsidR="007A01B4" w:rsidRPr="00F62A0E">
              <w:rPr>
                <w:rFonts w:ascii="Times New Roman" w:hAnsi="Times New Roman"/>
                <w:sz w:val="24"/>
                <w:szCs w:val="26"/>
                <w:lang w:val="uz-Cyrl-UZ"/>
              </w:rPr>
              <w:t>ды, кейін басқа топтарға түсіндіріп береді.</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 xml:space="preserve">Фармативті бағалау жүргізіледі. </w:t>
            </w:r>
          </w:p>
        </w:tc>
        <w:tc>
          <w:tcPr>
            <w:tcW w:w="1842" w:type="dxa"/>
          </w:tcPr>
          <w:p w:rsidR="007A01B4" w:rsidRDefault="007A01B4" w:rsidP="007A01B4">
            <w:pPr>
              <w:tabs>
                <w:tab w:val="left" w:pos="5640"/>
              </w:tabs>
              <w:rPr>
                <w:rFonts w:ascii="Times New Roman" w:hAnsi="Times New Roman"/>
                <w:sz w:val="26"/>
                <w:szCs w:val="26"/>
                <w:lang w:val="kk-KZ"/>
              </w:rPr>
            </w:pPr>
          </w:p>
          <w:p w:rsidR="007A01B4" w:rsidRDefault="007A01B4" w:rsidP="007A01B4">
            <w:pPr>
              <w:tabs>
                <w:tab w:val="left" w:pos="5640"/>
              </w:tabs>
              <w:rPr>
                <w:rFonts w:ascii="Times New Roman" w:hAnsi="Times New Roman"/>
                <w:sz w:val="26"/>
                <w:szCs w:val="26"/>
                <w:lang w:val="kk-KZ"/>
              </w:rPr>
            </w:pPr>
          </w:p>
          <w:p w:rsidR="007A01B4" w:rsidRDefault="007A01B4" w:rsidP="007A01B4">
            <w:pPr>
              <w:tabs>
                <w:tab w:val="left" w:pos="5640"/>
              </w:tabs>
              <w:rPr>
                <w:rFonts w:ascii="Times New Roman" w:hAnsi="Times New Roman"/>
                <w:sz w:val="26"/>
                <w:szCs w:val="26"/>
                <w:lang w:val="kk-KZ"/>
              </w:rPr>
            </w:pPr>
          </w:p>
          <w:p w:rsidR="007A01B4" w:rsidRDefault="007A01B4" w:rsidP="007A01B4">
            <w:pPr>
              <w:tabs>
                <w:tab w:val="left" w:pos="5640"/>
              </w:tabs>
              <w:rPr>
                <w:rFonts w:ascii="Times New Roman" w:hAnsi="Times New Roman"/>
                <w:sz w:val="26"/>
                <w:szCs w:val="26"/>
                <w:lang w:val="kk-KZ"/>
              </w:rPr>
            </w:pPr>
            <w:r>
              <w:rPr>
                <w:rFonts w:ascii="Times New Roman" w:hAnsi="Times New Roman"/>
                <w:sz w:val="26"/>
                <w:szCs w:val="26"/>
                <w:lang w:val="kk-KZ"/>
              </w:rPr>
              <w:t>Видеоролик</w:t>
            </w:r>
          </w:p>
          <w:p w:rsidR="007A01B4" w:rsidRDefault="007A01B4" w:rsidP="007A01B4">
            <w:pPr>
              <w:tabs>
                <w:tab w:val="left" w:pos="5640"/>
              </w:tabs>
              <w:rPr>
                <w:rFonts w:ascii="Times New Roman" w:hAnsi="Times New Roman"/>
                <w:sz w:val="26"/>
                <w:szCs w:val="26"/>
                <w:lang w:val="kk-KZ"/>
              </w:rPr>
            </w:pPr>
          </w:p>
          <w:p w:rsidR="007A01B4" w:rsidRDefault="007A01B4" w:rsidP="007A01B4">
            <w:pPr>
              <w:tabs>
                <w:tab w:val="left" w:pos="5640"/>
              </w:tabs>
              <w:rPr>
                <w:rFonts w:ascii="Times New Roman" w:hAnsi="Times New Roman"/>
                <w:sz w:val="26"/>
                <w:szCs w:val="26"/>
                <w:lang w:val="kk-KZ"/>
              </w:rPr>
            </w:pPr>
            <w:r>
              <w:rPr>
                <w:rFonts w:ascii="Times New Roman" w:hAnsi="Times New Roman"/>
                <w:noProof/>
                <w:sz w:val="26"/>
                <w:szCs w:val="26"/>
                <w:lang w:eastAsia="ru-RU"/>
              </w:rPr>
              <w:drawing>
                <wp:inline distT="0" distB="0" distL="0" distR="0">
                  <wp:extent cx="864225" cy="568800"/>
                  <wp:effectExtent l="19050" t="0" r="0" b="0"/>
                  <wp:docPr id="21" name="Рисунок 1" descr="C:\Users\BELLADONNA\Desktop\химия\сув хакида сурат\13856171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ADONNA\Desktop\химия\сув хакида сурат\1385617117_1.jpg"/>
                          <pic:cNvPicPr>
                            <a:picLocks noChangeAspect="1" noChangeArrowheads="1"/>
                          </pic:cNvPicPr>
                        </pic:nvPicPr>
                        <pic:blipFill>
                          <a:blip r:embed="rId8" cstate="print"/>
                          <a:srcRect/>
                          <a:stretch>
                            <a:fillRect/>
                          </a:stretch>
                        </pic:blipFill>
                        <pic:spPr bwMode="auto">
                          <a:xfrm flipV="1">
                            <a:off x="0" y="0"/>
                            <a:ext cx="869299" cy="572140"/>
                          </a:xfrm>
                          <a:prstGeom prst="rect">
                            <a:avLst/>
                          </a:prstGeom>
                          <a:noFill/>
                          <a:ln w="9525">
                            <a:noFill/>
                            <a:miter lim="800000"/>
                            <a:headEnd/>
                            <a:tailEnd/>
                          </a:ln>
                        </pic:spPr>
                      </pic:pic>
                    </a:graphicData>
                  </a:graphic>
                </wp:inline>
              </w:drawing>
            </w:r>
          </w:p>
          <w:p w:rsidR="007A01B4" w:rsidRDefault="007A01B4" w:rsidP="007A01B4">
            <w:pPr>
              <w:tabs>
                <w:tab w:val="left" w:pos="5640"/>
              </w:tabs>
              <w:rPr>
                <w:rFonts w:ascii="Times New Roman" w:hAnsi="Times New Roman"/>
                <w:sz w:val="26"/>
                <w:szCs w:val="26"/>
                <w:lang w:val="kk-KZ"/>
              </w:rPr>
            </w:pPr>
            <w:r>
              <w:rPr>
                <w:rFonts w:ascii="Times New Roman" w:hAnsi="Times New Roman"/>
                <w:sz w:val="26"/>
                <w:szCs w:val="26"/>
                <w:lang w:val="kk-KZ"/>
              </w:rPr>
              <w:t>стикер</w:t>
            </w:r>
          </w:p>
          <w:p w:rsidR="007A01B4" w:rsidRDefault="007A01B4" w:rsidP="007A01B4">
            <w:pPr>
              <w:tabs>
                <w:tab w:val="left" w:pos="5640"/>
              </w:tabs>
              <w:rPr>
                <w:rFonts w:ascii="Times New Roman" w:hAnsi="Times New Roman"/>
                <w:sz w:val="26"/>
                <w:szCs w:val="26"/>
                <w:lang w:val="kk-KZ"/>
              </w:rPr>
            </w:pPr>
          </w:p>
          <w:p w:rsidR="007A01B4" w:rsidRDefault="007A01B4" w:rsidP="007A01B4">
            <w:pPr>
              <w:tabs>
                <w:tab w:val="left" w:pos="5640"/>
              </w:tabs>
              <w:rPr>
                <w:rFonts w:ascii="Times New Roman" w:hAnsi="Times New Roman"/>
                <w:sz w:val="26"/>
                <w:szCs w:val="26"/>
                <w:lang w:val="kk-KZ"/>
              </w:rPr>
            </w:pPr>
            <w:r>
              <w:rPr>
                <w:rFonts w:ascii="Times New Roman" w:hAnsi="Times New Roman"/>
                <w:noProof/>
                <w:sz w:val="26"/>
                <w:szCs w:val="26"/>
                <w:lang w:eastAsia="ru-RU"/>
              </w:rPr>
              <w:drawing>
                <wp:inline distT="0" distB="0" distL="0" distR="0">
                  <wp:extent cx="1045915" cy="993600"/>
                  <wp:effectExtent l="19050" t="0" r="1835" b="0"/>
                  <wp:docPr id="22" name="Рисунок 2" descr="C:\Users\BELLADONNA\Desktop\химия\сув хакида сурат\хим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LADONNA\Desktop\химия\сув хакида сурат\химя 1.JPG"/>
                          <pic:cNvPicPr>
                            <a:picLocks noChangeAspect="1" noChangeArrowheads="1"/>
                          </pic:cNvPicPr>
                        </pic:nvPicPr>
                        <pic:blipFill>
                          <a:blip r:embed="rId9" cstate="print"/>
                          <a:srcRect/>
                          <a:stretch>
                            <a:fillRect/>
                          </a:stretch>
                        </pic:blipFill>
                        <pic:spPr bwMode="auto">
                          <a:xfrm>
                            <a:off x="0" y="0"/>
                            <a:ext cx="1047358" cy="994971"/>
                          </a:xfrm>
                          <a:prstGeom prst="rect">
                            <a:avLst/>
                          </a:prstGeom>
                          <a:noFill/>
                          <a:ln w="9525">
                            <a:noFill/>
                            <a:miter lim="800000"/>
                            <a:headEnd/>
                            <a:tailEnd/>
                          </a:ln>
                        </pic:spPr>
                      </pic:pic>
                    </a:graphicData>
                  </a:graphic>
                </wp:inline>
              </w:drawing>
            </w:r>
          </w:p>
          <w:p w:rsidR="007A01B4" w:rsidRDefault="007A01B4" w:rsidP="007A01B4">
            <w:pPr>
              <w:tabs>
                <w:tab w:val="left" w:pos="5640"/>
              </w:tabs>
              <w:rPr>
                <w:rFonts w:ascii="Times New Roman" w:hAnsi="Times New Roman"/>
                <w:noProof/>
                <w:sz w:val="26"/>
                <w:szCs w:val="26"/>
                <w:lang w:val="kk-KZ" w:eastAsia="ru-RU"/>
              </w:rPr>
            </w:pPr>
          </w:p>
          <w:p w:rsidR="007A01B4" w:rsidRDefault="007A01B4" w:rsidP="007A01B4">
            <w:pPr>
              <w:tabs>
                <w:tab w:val="left" w:pos="5640"/>
              </w:tabs>
              <w:rPr>
                <w:rFonts w:ascii="Times New Roman" w:hAnsi="Times New Roman"/>
                <w:sz w:val="26"/>
                <w:szCs w:val="26"/>
                <w:lang w:val="kk-KZ"/>
              </w:rPr>
            </w:pPr>
            <w:r w:rsidRPr="001651E5">
              <w:rPr>
                <w:rFonts w:ascii="Times New Roman" w:hAnsi="Times New Roman"/>
                <w:noProof/>
                <w:sz w:val="26"/>
                <w:szCs w:val="26"/>
                <w:lang w:eastAsia="ru-RU"/>
              </w:rPr>
              <w:drawing>
                <wp:inline distT="0" distB="0" distL="0" distR="0">
                  <wp:extent cx="803275" cy="790575"/>
                  <wp:effectExtent l="19050" t="0" r="0" b="0"/>
                  <wp:docPr id="23" name="Рисунок 2" descr="MSOfficePNG(1)"/>
                  <wp:cNvGraphicFramePr/>
                  <a:graphic xmlns:a="http://schemas.openxmlformats.org/drawingml/2006/main">
                    <a:graphicData uri="http://schemas.openxmlformats.org/drawingml/2006/picture">
                      <pic:pic xmlns:pic="http://schemas.openxmlformats.org/drawingml/2006/picture">
                        <pic:nvPicPr>
                          <pic:cNvPr id="40964" name="Picture 4" descr="MSOfficePNG(1)"/>
                          <pic:cNvPicPr>
                            <a:picLocks noChangeAspect="1" noChangeArrowheads="1"/>
                          </pic:cNvPicPr>
                        </pic:nvPicPr>
                        <pic:blipFill>
                          <a:blip r:embed="rId10" cstate="print"/>
                          <a:srcRect/>
                          <a:stretch>
                            <a:fillRect/>
                          </a:stretch>
                        </pic:blipFill>
                        <pic:spPr bwMode="auto">
                          <a:xfrm>
                            <a:off x="0" y="0"/>
                            <a:ext cx="803275" cy="790575"/>
                          </a:xfrm>
                          <a:prstGeom prst="rect">
                            <a:avLst/>
                          </a:prstGeom>
                          <a:noFill/>
                          <a:ln w="9525">
                            <a:noFill/>
                            <a:miter lim="800000"/>
                            <a:headEnd/>
                            <a:tailEnd/>
                          </a:ln>
                        </pic:spPr>
                      </pic:pic>
                    </a:graphicData>
                  </a:graphic>
                </wp:inline>
              </w:drawing>
            </w:r>
          </w:p>
          <w:p w:rsidR="007A01B4" w:rsidRPr="004C6441" w:rsidRDefault="007A01B4" w:rsidP="007A01B4">
            <w:pPr>
              <w:rPr>
                <w:rFonts w:ascii="Times New Roman" w:hAnsi="Times New Roman"/>
                <w:sz w:val="26"/>
                <w:szCs w:val="26"/>
                <w:lang w:val="kk-KZ"/>
              </w:rPr>
            </w:pPr>
            <w:r>
              <w:rPr>
                <w:rFonts w:ascii="Times New Roman" w:hAnsi="Times New Roman"/>
                <w:sz w:val="26"/>
                <w:szCs w:val="26"/>
                <w:lang w:val="kk-KZ"/>
              </w:rPr>
              <w:t>А-4 парақ</w:t>
            </w:r>
          </w:p>
          <w:p w:rsidR="007A01B4" w:rsidRDefault="007A01B4" w:rsidP="007A01B4">
            <w:pPr>
              <w:rPr>
                <w:rFonts w:ascii="Times New Roman" w:hAnsi="Times New Roman"/>
                <w:sz w:val="26"/>
                <w:szCs w:val="26"/>
                <w:lang w:val="kk-KZ"/>
              </w:rPr>
            </w:pPr>
          </w:p>
          <w:p w:rsidR="007A01B4" w:rsidRDefault="007A01B4" w:rsidP="007A01B4">
            <w:pPr>
              <w:rPr>
                <w:rFonts w:ascii="Times New Roman" w:hAnsi="Times New Roman"/>
                <w:sz w:val="26"/>
                <w:szCs w:val="26"/>
                <w:lang w:val="kk-KZ"/>
              </w:rPr>
            </w:pPr>
          </w:p>
          <w:p w:rsidR="007A01B4" w:rsidRDefault="007A01B4" w:rsidP="007A01B4">
            <w:pPr>
              <w:rPr>
                <w:rFonts w:ascii="Times New Roman" w:hAnsi="Times New Roman"/>
                <w:sz w:val="26"/>
                <w:szCs w:val="26"/>
                <w:lang w:val="kk-KZ"/>
              </w:rPr>
            </w:pPr>
          </w:p>
          <w:p w:rsidR="007A01B4" w:rsidRPr="00577E15" w:rsidRDefault="007A01B4" w:rsidP="007A01B4">
            <w:pPr>
              <w:jc w:val="center"/>
              <w:rPr>
                <w:rFonts w:ascii="Times New Roman" w:hAnsi="Times New Roman"/>
                <w:sz w:val="26"/>
                <w:szCs w:val="26"/>
                <w:lang w:val="kk-KZ"/>
              </w:rPr>
            </w:pPr>
          </w:p>
        </w:tc>
      </w:tr>
      <w:tr w:rsidR="007A01B4" w:rsidRPr="00253732" w:rsidTr="007A01B4">
        <w:trPr>
          <w:trHeight w:val="6653"/>
        </w:trPr>
        <w:tc>
          <w:tcPr>
            <w:tcW w:w="1526" w:type="dxa"/>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lastRenderedPageBreak/>
              <w:t>Сабақтың соңы</w:t>
            </w: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5 мин</w:t>
            </w:r>
          </w:p>
          <w:p w:rsidR="007A01B4" w:rsidRPr="00F62A0E" w:rsidRDefault="007A01B4" w:rsidP="007A01B4">
            <w:pPr>
              <w:rPr>
                <w:rFonts w:ascii="Times New Roman" w:hAnsi="Times New Roman"/>
                <w:sz w:val="24"/>
                <w:szCs w:val="26"/>
                <w:lang w:val="uz-Cyrl-UZ"/>
              </w:rPr>
            </w:pPr>
          </w:p>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3 мин</w:t>
            </w:r>
          </w:p>
        </w:tc>
        <w:tc>
          <w:tcPr>
            <w:tcW w:w="6379" w:type="dxa"/>
            <w:gridSpan w:val="2"/>
          </w:tcPr>
          <w:p w:rsidR="007A01B4" w:rsidRPr="00F62A0E" w:rsidRDefault="007A01B4" w:rsidP="007A01B4">
            <w:pPr>
              <w:rPr>
                <w:rFonts w:ascii="Times New Roman" w:hAnsi="Times New Roman"/>
                <w:sz w:val="24"/>
                <w:szCs w:val="26"/>
                <w:lang w:val="uz-Cyrl-UZ"/>
              </w:rPr>
            </w:pPr>
            <w:r w:rsidRPr="00F62A0E">
              <w:rPr>
                <w:rFonts w:ascii="Times New Roman" w:hAnsi="Times New Roman"/>
                <w:sz w:val="24"/>
                <w:szCs w:val="26"/>
                <w:lang w:val="uz-Cyrl-UZ"/>
              </w:rPr>
              <w:t>VIII.</w:t>
            </w:r>
            <w:r w:rsidRPr="00F62A0E">
              <w:rPr>
                <w:rFonts w:ascii="Times New Roman" w:hAnsi="Times New Roman"/>
                <w:sz w:val="24"/>
                <w:szCs w:val="26"/>
                <w:lang w:val="kk-KZ"/>
              </w:rPr>
              <w:t xml:space="preserve">  Жаңа сабақты пысықтау мақсатында топтарға тапсырмалар беріледі. Әр топ бірігіп басқа топтарға 2 сұрақтан дайындайды, ауызекі сұрақ-жауап жүргізіледі. Қорытындылау мақсатында мұғалімнің көмегімен лабороториялық жұмыс жүргізіледі, оқушылар судың пайдасын тәжірибеде көру арқылы білімдерін пысықтайды.</w:t>
            </w:r>
            <w:r w:rsidRPr="00F62A0E">
              <w:rPr>
                <w:rFonts w:ascii="Times New Roman" w:hAnsi="Times New Roman"/>
                <w:sz w:val="24"/>
                <w:szCs w:val="26"/>
                <w:lang w:val="uz-Cyrl-UZ"/>
              </w:rPr>
              <w:t xml:space="preserve"> </w:t>
            </w:r>
            <w:r w:rsidRPr="00F62A0E">
              <w:rPr>
                <w:rFonts w:ascii="Times New Roman" w:hAnsi="Times New Roman"/>
                <w:noProof/>
                <w:sz w:val="24"/>
                <w:szCs w:val="26"/>
                <w:lang w:eastAsia="ru-RU"/>
              </w:rPr>
              <w:drawing>
                <wp:anchor distT="0" distB="0" distL="114300" distR="114300" simplePos="0" relativeHeight="251660288" behindDoc="0" locked="0" layoutInCell="1" allowOverlap="1">
                  <wp:simplePos x="3820650" y="1864800"/>
                  <wp:positionH relativeFrom="margin">
                    <wp:align>left</wp:align>
                  </wp:positionH>
                  <wp:positionV relativeFrom="margin">
                    <wp:align>top</wp:align>
                  </wp:positionV>
                  <wp:extent cx="1520480" cy="2152800"/>
                  <wp:effectExtent l="19050" t="0" r="3520" b="0"/>
                  <wp:wrapSquare wrapText="bothSides"/>
                  <wp:docPr id="24" name="Рисунок 1" descr="D:\Акмал ака\сув хакида сурат\ХИМИ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кмал ака\сув хакида сурат\ХИМИЯ 5.JPG"/>
                          <pic:cNvPicPr>
                            <a:picLocks noChangeAspect="1" noChangeArrowheads="1"/>
                          </pic:cNvPicPr>
                        </pic:nvPicPr>
                        <pic:blipFill>
                          <a:blip r:embed="rId11" cstate="print"/>
                          <a:srcRect/>
                          <a:stretch>
                            <a:fillRect/>
                          </a:stretch>
                        </pic:blipFill>
                        <pic:spPr bwMode="auto">
                          <a:xfrm>
                            <a:off x="0" y="0"/>
                            <a:ext cx="1520480" cy="2152800"/>
                          </a:xfrm>
                          <a:prstGeom prst="rect">
                            <a:avLst/>
                          </a:prstGeom>
                          <a:noFill/>
                          <a:ln w="9525">
                            <a:noFill/>
                            <a:miter lim="800000"/>
                            <a:headEnd/>
                            <a:tailEnd/>
                          </a:ln>
                        </pic:spPr>
                      </pic:pic>
                    </a:graphicData>
                  </a:graphic>
                </wp:anchor>
              </w:drawing>
            </w:r>
            <w:r w:rsidRPr="00F62A0E">
              <w:rPr>
                <w:rFonts w:ascii="Times New Roman" w:hAnsi="Times New Roman"/>
                <w:sz w:val="24"/>
                <w:szCs w:val="26"/>
                <w:lang w:val="uz-Cyrl-UZ"/>
              </w:rPr>
              <w:t>Қалыптастырушы бағалауды көбірек қолданып отыру.</w:t>
            </w:r>
          </w:p>
          <w:p w:rsidR="007A01B4" w:rsidRPr="00F62A0E" w:rsidRDefault="007A01B4" w:rsidP="007A01B4">
            <w:pPr>
              <w:rPr>
                <w:rFonts w:ascii="Times New Roman" w:hAnsi="Times New Roman"/>
                <w:sz w:val="24"/>
                <w:szCs w:val="26"/>
                <w:lang w:val="uz-Cyrl-UZ"/>
              </w:rPr>
            </w:pPr>
            <w:r w:rsidRPr="00F62A0E">
              <w:rPr>
                <w:rFonts w:ascii="Times New Roman" w:hAnsi="Times New Roman"/>
                <w:bCs/>
                <w:i/>
                <w:iCs/>
                <w:sz w:val="24"/>
                <w:szCs w:val="26"/>
                <w:lang w:val="uz-Cyrl-UZ"/>
              </w:rPr>
              <w:t xml:space="preserve"> Сабақ соңында оқушылар сабақ барысында жинаған су мөлшеріне қарай бағаланады.</w:t>
            </w:r>
          </w:p>
          <w:p w:rsidR="007A01B4" w:rsidRPr="00F62A0E" w:rsidRDefault="007A01B4" w:rsidP="007A01B4">
            <w:pPr>
              <w:rPr>
                <w:rFonts w:ascii="Times New Roman" w:hAnsi="Times New Roman"/>
                <w:sz w:val="24"/>
                <w:szCs w:val="26"/>
                <w:lang w:val="uz-Cyrl-UZ"/>
              </w:rPr>
            </w:pPr>
          </w:p>
          <w:p w:rsidR="007A01B4" w:rsidRPr="00F62A0E" w:rsidRDefault="007A01B4" w:rsidP="007A01B4">
            <w:pPr>
              <w:rPr>
                <w:rFonts w:ascii="Times New Roman" w:hAnsi="Times New Roman"/>
                <w:sz w:val="24"/>
                <w:szCs w:val="26"/>
                <w:lang w:val="uz-Cyrl-UZ"/>
              </w:rPr>
            </w:pPr>
          </w:p>
          <w:tbl>
            <w:tblPr>
              <w:tblStyle w:val="a5"/>
              <w:tblW w:w="5685" w:type="dxa"/>
              <w:tblInd w:w="171" w:type="dxa"/>
              <w:tblLayout w:type="fixed"/>
              <w:tblLook w:val="04A0"/>
            </w:tblPr>
            <w:tblGrid>
              <w:gridCol w:w="425"/>
              <w:gridCol w:w="1559"/>
              <w:gridCol w:w="2977"/>
              <w:gridCol w:w="724"/>
            </w:tblGrid>
            <w:tr w:rsidR="007A01B4" w:rsidRPr="00F62A0E" w:rsidTr="005B393F">
              <w:trPr>
                <w:trHeight w:val="182"/>
              </w:trPr>
              <w:tc>
                <w:tcPr>
                  <w:tcW w:w="5685" w:type="dxa"/>
                  <w:gridSpan w:val="4"/>
                </w:tcPr>
                <w:p w:rsidR="007A01B4" w:rsidRPr="00F62A0E" w:rsidRDefault="007A01B4" w:rsidP="007A01B4">
                  <w:pPr>
                    <w:framePr w:hSpace="180" w:wrap="around" w:vAnchor="page" w:hAnchor="margin" w:xAlign="center" w:y="2971"/>
                    <w:ind w:left="147"/>
                    <w:rPr>
                      <w:rFonts w:ascii="Times New Roman" w:hAnsi="Times New Roman"/>
                      <w:sz w:val="24"/>
                      <w:lang w:val="uz-Cyrl-UZ"/>
                    </w:rPr>
                  </w:pPr>
                  <w:r w:rsidRPr="00F62A0E">
                    <w:rPr>
                      <w:rFonts w:ascii="Times New Roman" w:hAnsi="Times New Roman"/>
                      <w:sz w:val="24"/>
                      <w:lang w:val="uz-Cyrl-UZ"/>
                    </w:rPr>
                    <w:t xml:space="preserve">                                         Бағалау парағы</w:t>
                  </w:r>
                </w:p>
              </w:tc>
            </w:tr>
            <w:tr w:rsidR="007A01B4" w:rsidRPr="00F62A0E" w:rsidTr="005B393F">
              <w:trPr>
                <w:trHeight w:val="60"/>
              </w:trPr>
              <w:tc>
                <w:tcPr>
                  <w:tcW w:w="425"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w:t>
                  </w:r>
                </w:p>
              </w:tc>
              <w:tc>
                <w:tcPr>
                  <w:tcW w:w="1559"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критерий</w:t>
                  </w:r>
                </w:p>
              </w:tc>
              <w:tc>
                <w:tcPr>
                  <w:tcW w:w="2977"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дескриптор</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балл</w:t>
                  </w:r>
                </w:p>
              </w:tc>
            </w:tr>
            <w:tr w:rsidR="007A01B4" w:rsidRPr="00F62A0E" w:rsidTr="005B393F">
              <w:trPr>
                <w:trHeight w:val="152"/>
              </w:trPr>
              <w:tc>
                <w:tcPr>
                  <w:tcW w:w="425" w:type="dxa"/>
                  <w:vMerge w:val="restart"/>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1</w:t>
                  </w:r>
                </w:p>
              </w:tc>
              <w:tc>
                <w:tcPr>
                  <w:tcW w:w="1559" w:type="dxa"/>
                  <w:vMerge w:val="restart"/>
                </w:tcPr>
                <w:p w:rsidR="007A01B4" w:rsidRPr="00F62A0E" w:rsidRDefault="007A01B4" w:rsidP="007A01B4">
                  <w:pPr>
                    <w:framePr w:hSpace="180" w:wrap="around" w:vAnchor="page" w:hAnchor="margin" w:xAlign="center" w:y="2971"/>
                    <w:rPr>
                      <w:rFonts w:ascii="Times New Roman" w:hAnsi="Times New Roman"/>
                      <w:sz w:val="24"/>
                      <w:lang w:val="kk-KZ"/>
                    </w:rPr>
                  </w:pPr>
                  <w:r w:rsidRPr="00F62A0E">
                    <w:rPr>
                      <w:rFonts w:ascii="Times New Roman" w:hAnsi="Times New Roman"/>
                      <w:sz w:val="24"/>
                      <w:lang w:val="kk-KZ"/>
                    </w:rPr>
                    <w:t>Үйге тапсырма</w:t>
                  </w:r>
                </w:p>
              </w:tc>
              <w:tc>
                <w:tcPr>
                  <w:tcW w:w="2977" w:type="dxa"/>
                </w:tcPr>
                <w:p w:rsidR="007A01B4" w:rsidRPr="00F62A0E" w:rsidRDefault="006E7799" w:rsidP="007A01B4">
                  <w:pPr>
                    <w:framePr w:hSpace="180" w:wrap="around" w:vAnchor="page" w:hAnchor="margin" w:xAlign="center" w:y="2971"/>
                    <w:rPr>
                      <w:rFonts w:ascii="Times New Roman" w:hAnsi="Times New Roman"/>
                      <w:sz w:val="24"/>
                      <w:lang w:val="uz-Cyrl-UZ"/>
                    </w:rPr>
                  </w:pPr>
                  <w:r>
                    <w:rPr>
                      <w:rFonts w:ascii="Times New Roman" w:hAnsi="Times New Roman"/>
                      <w:sz w:val="24"/>
                      <w:lang w:val="uz-Cyrl-UZ"/>
                    </w:rPr>
                    <w:t>Сутек туралы сұ</w:t>
                  </w:r>
                  <w:r w:rsidR="007A01B4" w:rsidRPr="00F62A0E">
                    <w:rPr>
                      <w:rFonts w:ascii="Times New Roman" w:hAnsi="Times New Roman"/>
                      <w:sz w:val="24"/>
                      <w:lang w:val="uz-Cyrl-UZ"/>
                    </w:rPr>
                    <w:t>рақтарға жауап береді.</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1</w:t>
                  </w:r>
                </w:p>
              </w:tc>
            </w:tr>
            <w:tr w:rsidR="007A01B4" w:rsidRPr="00F62A0E" w:rsidTr="005B393F">
              <w:trPr>
                <w:trHeight w:val="92"/>
              </w:trPr>
              <w:tc>
                <w:tcPr>
                  <w:tcW w:w="425" w:type="dxa"/>
                  <w:vMerge/>
                </w:tcPr>
                <w:p w:rsidR="007A01B4" w:rsidRPr="00F62A0E" w:rsidRDefault="007A01B4" w:rsidP="007A01B4">
                  <w:pPr>
                    <w:framePr w:hSpace="180" w:wrap="around" w:vAnchor="page" w:hAnchor="margin" w:xAlign="center" w:y="2971"/>
                    <w:rPr>
                      <w:rFonts w:ascii="Times New Roman" w:hAnsi="Times New Roman"/>
                      <w:sz w:val="24"/>
                      <w:lang w:val="uz-Cyrl-UZ"/>
                    </w:rPr>
                  </w:pPr>
                </w:p>
              </w:tc>
              <w:tc>
                <w:tcPr>
                  <w:tcW w:w="1559" w:type="dxa"/>
                  <w:vMerge/>
                </w:tcPr>
                <w:p w:rsidR="007A01B4" w:rsidRPr="00F62A0E" w:rsidRDefault="007A01B4" w:rsidP="007A01B4">
                  <w:pPr>
                    <w:framePr w:hSpace="180" w:wrap="around" w:vAnchor="page" w:hAnchor="margin" w:xAlign="center" w:y="2971"/>
                    <w:rPr>
                      <w:rFonts w:ascii="Times New Roman" w:hAnsi="Times New Roman"/>
                      <w:sz w:val="24"/>
                      <w:lang w:val="uz-Cyrl-UZ"/>
                    </w:rPr>
                  </w:pPr>
                </w:p>
              </w:tc>
              <w:tc>
                <w:tcPr>
                  <w:tcW w:w="2977"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Сутек алу реакцияларын жазады.</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1</w:t>
                  </w:r>
                </w:p>
              </w:tc>
            </w:tr>
            <w:tr w:rsidR="007A01B4" w:rsidRPr="00F62A0E" w:rsidTr="005B393F">
              <w:trPr>
                <w:trHeight w:val="122"/>
              </w:trPr>
              <w:tc>
                <w:tcPr>
                  <w:tcW w:w="425" w:type="dxa"/>
                  <w:vMerge w:val="restart"/>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2</w:t>
                  </w:r>
                </w:p>
              </w:tc>
              <w:tc>
                <w:tcPr>
                  <w:tcW w:w="1559" w:type="dxa"/>
                  <w:vMerge w:val="restart"/>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Мағынаны тану</w:t>
                  </w:r>
                </w:p>
              </w:tc>
              <w:tc>
                <w:tcPr>
                  <w:tcW w:w="2977"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Судың құрамы туралы біледі</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1</w:t>
                  </w:r>
                </w:p>
              </w:tc>
            </w:tr>
            <w:tr w:rsidR="007A01B4" w:rsidRPr="00F62A0E" w:rsidTr="005B393F">
              <w:trPr>
                <w:trHeight w:val="136"/>
              </w:trPr>
              <w:tc>
                <w:tcPr>
                  <w:tcW w:w="425" w:type="dxa"/>
                  <w:vMerge/>
                </w:tcPr>
                <w:p w:rsidR="007A01B4" w:rsidRPr="00F62A0E" w:rsidRDefault="007A01B4" w:rsidP="007A01B4">
                  <w:pPr>
                    <w:framePr w:hSpace="180" w:wrap="around" w:vAnchor="page" w:hAnchor="margin" w:xAlign="center" w:y="2971"/>
                    <w:rPr>
                      <w:rFonts w:ascii="Times New Roman" w:hAnsi="Times New Roman"/>
                      <w:sz w:val="24"/>
                      <w:lang w:val="uz-Cyrl-UZ"/>
                    </w:rPr>
                  </w:pPr>
                </w:p>
              </w:tc>
              <w:tc>
                <w:tcPr>
                  <w:tcW w:w="1559" w:type="dxa"/>
                  <w:vMerge/>
                </w:tcPr>
                <w:p w:rsidR="007A01B4" w:rsidRPr="00F62A0E" w:rsidRDefault="007A01B4" w:rsidP="007A01B4">
                  <w:pPr>
                    <w:framePr w:hSpace="180" w:wrap="around" w:vAnchor="page" w:hAnchor="margin" w:xAlign="center" w:y="2971"/>
                    <w:rPr>
                      <w:rFonts w:ascii="Times New Roman" w:hAnsi="Times New Roman"/>
                      <w:sz w:val="24"/>
                      <w:lang w:val="uz-Cyrl-UZ"/>
                    </w:rPr>
                  </w:pPr>
                </w:p>
              </w:tc>
              <w:tc>
                <w:tcPr>
                  <w:tcW w:w="2977"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Химиялық, физикалық қасиеттерін анықтайды.</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1</w:t>
                  </w:r>
                </w:p>
              </w:tc>
            </w:tr>
            <w:tr w:rsidR="007A01B4" w:rsidRPr="00F62A0E" w:rsidTr="005B393F">
              <w:trPr>
                <w:trHeight w:val="83"/>
              </w:trPr>
              <w:tc>
                <w:tcPr>
                  <w:tcW w:w="425" w:type="dxa"/>
                  <w:vMerge/>
                </w:tcPr>
                <w:p w:rsidR="007A01B4" w:rsidRPr="00F62A0E" w:rsidRDefault="007A01B4" w:rsidP="007A01B4">
                  <w:pPr>
                    <w:framePr w:hSpace="180" w:wrap="around" w:vAnchor="page" w:hAnchor="margin" w:xAlign="center" w:y="2971"/>
                    <w:rPr>
                      <w:rFonts w:ascii="Times New Roman" w:hAnsi="Times New Roman"/>
                      <w:sz w:val="24"/>
                      <w:lang w:val="uz-Cyrl-UZ"/>
                    </w:rPr>
                  </w:pPr>
                </w:p>
              </w:tc>
              <w:tc>
                <w:tcPr>
                  <w:tcW w:w="1559" w:type="dxa"/>
                  <w:vMerge/>
                </w:tcPr>
                <w:p w:rsidR="007A01B4" w:rsidRPr="00F62A0E" w:rsidRDefault="007A01B4" w:rsidP="007A01B4">
                  <w:pPr>
                    <w:framePr w:hSpace="180" w:wrap="around" w:vAnchor="page" w:hAnchor="margin" w:xAlign="center" w:y="2971"/>
                    <w:rPr>
                      <w:rFonts w:ascii="Times New Roman" w:hAnsi="Times New Roman"/>
                      <w:sz w:val="24"/>
                      <w:lang w:val="uz-Cyrl-UZ"/>
                    </w:rPr>
                  </w:pPr>
                </w:p>
              </w:tc>
              <w:tc>
                <w:tcPr>
                  <w:tcW w:w="2977"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Судың пайдаларын жазады.</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1</w:t>
                  </w:r>
                </w:p>
              </w:tc>
            </w:tr>
            <w:tr w:rsidR="007A01B4" w:rsidRPr="00F62A0E" w:rsidTr="005B393F">
              <w:trPr>
                <w:trHeight w:val="705"/>
              </w:trPr>
              <w:tc>
                <w:tcPr>
                  <w:tcW w:w="425"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3</w:t>
                  </w:r>
                </w:p>
              </w:tc>
              <w:tc>
                <w:tcPr>
                  <w:tcW w:w="1559"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Зертханалық жұмыс</w:t>
                  </w:r>
                </w:p>
              </w:tc>
              <w:tc>
                <w:tcPr>
                  <w:tcW w:w="2977"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Жасалған жұмысқа ауызекі түсінік береді.</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1</w:t>
                  </w:r>
                </w:p>
              </w:tc>
            </w:tr>
            <w:tr w:rsidR="007A01B4" w:rsidRPr="00F62A0E" w:rsidTr="005B393F">
              <w:trPr>
                <w:trHeight w:val="244"/>
              </w:trPr>
              <w:tc>
                <w:tcPr>
                  <w:tcW w:w="4961" w:type="dxa"/>
                  <w:gridSpan w:val="3"/>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 xml:space="preserve">                            Жалпы ұпай</w:t>
                  </w:r>
                </w:p>
              </w:tc>
              <w:tc>
                <w:tcPr>
                  <w:tcW w:w="724" w:type="dxa"/>
                </w:tcPr>
                <w:p w:rsidR="007A01B4" w:rsidRPr="00F62A0E" w:rsidRDefault="007A01B4" w:rsidP="007A01B4">
                  <w:pPr>
                    <w:framePr w:hSpace="180" w:wrap="around" w:vAnchor="page" w:hAnchor="margin" w:xAlign="center" w:y="2971"/>
                    <w:rPr>
                      <w:rFonts w:ascii="Times New Roman" w:hAnsi="Times New Roman"/>
                      <w:sz w:val="24"/>
                      <w:lang w:val="uz-Cyrl-UZ"/>
                    </w:rPr>
                  </w:pPr>
                  <w:r w:rsidRPr="00F62A0E">
                    <w:rPr>
                      <w:rFonts w:ascii="Times New Roman" w:hAnsi="Times New Roman"/>
                      <w:sz w:val="24"/>
                      <w:lang w:val="uz-Cyrl-UZ"/>
                    </w:rPr>
                    <w:t>6</w:t>
                  </w:r>
                </w:p>
              </w:tc>
            </w:tr>
          </w:tbl>
          <w:p w:rsidR="007A01B4" w:rsidRPr="00F62A0E" w:rsidRDefault="007A01B4" w:rsidP="007A01B4">
            <w:pPr>
              <w:rPr>
                <w:rFonts w:ascii="Times New Roman" w:hAnsi="Times New Roman"/>
                <w:sz w:val="24"/>
                <w:szCs w:val="26"/>
                <w:lang w:val="uz-Cyrl-UZ"/>
              </w:rPr>
            </w:pPr>
          </w:p>
          <w:p w:rsidR="007A01B4" w:rsidRPr="00F62A0E" w:rsidRDefault="00F15C94" w:rsidP="007A01B4">
            <w:pPr>
              <w:rPr>
                <w:bCs/>
                <w:i/>
                <w:iCs/>
                <w:sz w:val="24"/>
                <w:szCs w:val="26"/>
                <w:lang w:val="uz-Cyrl-UZ"/>
              </w:rPr>
            </w:pPr>
            <w:r>
              <w:rPr>
                <w:rFonts w:ascii="Times New Roman" w:hAnsi="Times New Roman"/>
                <w:sz w:val="24"/>
                <w:szCs w:val="26"/>
                <w:lang w:val="uz-Cyrl-UZ"/>
              </w:rPr>
              <w:t>Үйге</w:t>
            </w:r>
            <w:r w:rsidR="007A01B4" w:rsidRPr="00F62A0E">
              <w:rPr>
                <w:rFonts w:ascii="Times New Roman" w:hAnsi="Times New Roman"/>
                <w:sz w:val="24"/>
                <w:szCs w:val="26"/>
                <w:lang w:val="uz-Cyrl-UZ"/>
              </w:rPr>
              <w:t xml:space="preserve"> тапсырма беру: </w:t>
            </w:r>
            <w:r w:rsidR="007A01B4" w:rsidRPr="00F62A0E">
              <w:rPr>
                <w:rFonts w:ascii="Times New Roman" w:hAnsi="Times New Roman"/>
                <w:i/>
                <w:sz w:val="24"/>
                <w:szCs w:val="26"/>
                <w:lang w:val="uz-Cyrl-UZ"/>
              </w:rPr>
              <w:t>Су қатысатын ажыралу, бірігу, орын алу реакцияларына мысалдар жазып келеді.</w:t>
            </w:r>
          </w:p>
          <w:p w:rsidR="007A01B4" w:rsidRPr="00F62A0E" w:rsidRDefault="007A01B4" w:rsidP="007A01B4">
            <w:pPr>
              <w:rPr>
                <w:rFonts w:ascii="Times New Roman" w:hAnsi="Times New Roman"/>
                <w:sz w:val="24"/>
                <w:szCs w:val="26"/>
                <w:lang w:val="kk-KZ"/>
              </w:rPr>
            </w:pPr>
            <w:r w:rsidRPr="00F62A0E">
              <w:rPr>
                <w:rFonts w:ascii="Times New Roman" w:hAnsi="Times New Roman"/>
                <w:sz w:val="24"/>
                <w:szCs w:val="26"/>
                <w:lang w:val="uz-Cyrl-UZ"/>
              </w:rPr>
              <w:t xml:space="preserve"> Кер</w:t>
            </w:r>
            <w:r w:rsidRPr="00F62A0E">
              <w:rPr>
                <w:rFonts w:ascii="Times New Roman" w:hAnsi="Times New Roman"/>
                <w:sz w:val="24"/>
                <w:szCs w:val="26"/>
                <w:lang w:val="kk-KZ"/>
              </w:rPr>
              <w:t>і байланыс: сабақ туралы пікірлерін стикерлерге жазып, бағалау мензуркаларына жапсырып қалдырады.</w:t>
            </w:r>
          </w:p>
          <w:p w:rsidR="007A01B4" w:rsidRPr="00F62A0E" w:rsidRDefault="007A01B4" w:rsidP="007A01B4">
            <w:pPr>
              <w:rPr>
                <w:rFonts w:ascii="Times New Roman" w:hAnsi="Times New Roman"/>
                <w:sz w:val="24"/>
                <w:szCs w:val="26"/>
                <w:lang w:val="kk-KZ"/>
              </w:rPr>
            </w:pPr>
          </w:p>
        </w:tc>
        <w:tc>
          <w:tcPr>
            <w:tcW w:w="1842" w:type="dxa"/>
          </w:tcPr>
          <w:p w:rsidR="007A01B4" w:rsidRPr="004F56C7" w:rsidRDefault="007A01B4" w:rsidP="007A01B4">
            <w:pPr>
              <w:rPr>
                <w:rFonts w:ascii="Times New Roman" w:hAnsi="Times New Roman"/>
                <w:sz w:val="26"/>
                <w:szCs w:val="26"/>
                <w:lang w:val="uz-Cyrl-UZ"/>
              </w:rPr>
            </w:pPr>
            <w:r w:rsidRPr="004F56C7">
              <w:rPr>
                <w:rFonts w:ascii="Times New Roman" w:hAnsi="Times New Roman"/>
                <w:sz w:val="26"/>
                <w:szCs w:val="26"/>
                <w:lang w:val="uz-Cyrl-UZ"/>
              </w:rPr>
              <w:t>Зертхана жабдықтары</w:t>
            </w:r>
          </w:p>
          <w:p w:rsidR="007A01B4" w:rsidRDefault="007A01B4" w:rsidP="007A01B4">
            <w:pPr>
              <w:rPr>
                <w:rFonts w:ascii="Times New Roman" w:hAnsi="Times New Roman"/>
                <w:b/>
                <w:sz w:val="26"/>
                <w:szCs w:val="26"/>
                <w:lang w:val="uz-Cyrl-UZ"/>
              </w:rPr>
            </w:pPr>
          </w:p>
          <w:p w:rsidR="007A01B4" w:rsidRDefault="007A01B4" w:rsidP="007A01B4">
            <w:pPr>
              <w:rPr>
                <w:rFonts w:ascii="Times New Roman" w:hAnsi="Times New Roman"/>
                <w:b/>
                <w:sz w:val="26"/>
                <w:szCs w:val="26"/>
                <w:lang w:val="uz-Cyrl-UZ"/>
              </w:rPr>
            </w:pPr>
          </w:p>
          <w:p w:rsidR="007A01B4" w:rsidRDefault="007A01B4" w:rsidP="007A01B4">
            <w:pPr>
              <w:rPr>
                <w:rFonts w:ascii="Times New Roman" w:hAnsi="Times New Roman"/>
                <w:b/>
                <w:sz w:val="26"/>
                <w:szCs w:val="26"/>
                <w:lang w:val="uz-Cyrl-UZ"/>
              </w:rPr>
            </w:pPr>
          </w:p>
          <w:p w:rsidR="007A01B4" w:rsidRDefault="007A01B4" w:rsidP="007A01B4">
            <w:pPr>
              <w:rPr>
                <w:rFonts w:ascii="Times New Roman" w:hAnsi="Times New Roman"/>
                <w:b/>
                <w:sz w:val="26"/>
                <w:szCs w:val="26"/>
                <w:lang w:val="uz-Cyrl-UZ"/>
              </w:rPr>
            </w:pPr>
          </w:p>
          <w:p w:rsidR="007A01B4" w:rsidRPr="00253732"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r>
              <w:rPr>
                <w:rFonts w:ascii="Times New Roman" w:hAnsi="Times New Roman"/>
                <w:sz w:val="26"/>
                <w:szCs w:val="26"/>
                <w:lang w:val="uz-Cyrl-UZ"/>
              </w:rPr>
              <w:t>А-4 қоғоз</w:t>
            </w:r>
          </w:p>
          <w:p w:rsidR="007A01B4" w:rsidRDefault="007A01B4" w:rsidP="007A01B4">
            <w:pPr>
              <w:rPr>
                <w:rFonts w:ascii="Times New Roman" w:hAnsi="Times New Roman"/>
                <w:sz w:val="26"/>
                <w:szCs w:val="26"/>
                <w:lang w:val="uz-Cyrl-UZ"/>
              </w:rPr>
            </w:pPr>
            <w:r>
              <w:rPr>
                <w:rFonts w:ascii="Times New Roman" w:hAnsi="Times New Roman"/>
                <w:sz w:val="26"/>
                <w:szCs w:val="26"/>
                <w:lang w:val="uz-Cyrl-UZ"/>
              </w:rPr>
              <w:t>Су толтырылған стакан</w:t>
            </w: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r>
              <w:rPr>
                <w:rFonts w:ascii="Times New Roman" w:hAnsi="Times New Roman"/>
                <w:sz w:val="26"/>
                <w:szCs w:val="26"/>
                <w:lang w:val="uz-Cyrl-UZ"/>
              </w:rPr>
              <w:t>Бағалау парақшасы</w:t>
            </w: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r>
              <w:rPr>
                <w:rFonts w:ascii="Times New Roman" w:hAnsi="Times New Roman"/>
                <w:sz w:val="26"/>
                <w:szCs w:val="26"/>
                <w:lang w:val="uz-Cyrl-UZ"/>
              </w:rPr>
              <w:t>Стикерлар</w:t>
            </w: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Default="007A01B4" w:rsidP="007A01B4">
            <w:pPr>
              <w:rPr>
                <w:rFonts w:ascii="Times New Roman" w:hAnsi="Times New Roman"/>
                <w:sz w:val="26"/>
                <w:szCs w:val="26"/>
                <w:lang w:val="uz-Cyrl-UZ"/>
              </w:rPr>
            </w:pPr>
          </w:p>
          <w:p w:rsidR="007A01B4" w:rsidRPr="00253732" w:rsidRDefault="007A01B4" w:rsidP="007A01B4">
            <w:pPr>
              <w:rPr>
                <w:rFonts w:ascii="Times New Roman" w:hAnsi="Times New Roman"/>
                <w:sz w:val="26"/>
                <w:szCs w:val="26"/>
                <w:lang w:val="uz-Cyrl-UZ"/>
              </w:rPr>
            </w:pPr>
          </w:p>
        </w:tc>
      </w:tr>
    </w:tbl>
    <w:p w:rsidR="00270AEA" w:rsidRPr="00715AFF" w:rsidRDefault="00270AEA" w:rsidP="00D30841">
      <w:pPr>
        <w:rPr>
          <w:rFonts w:ascii="Times New Roman" w:hAnsi="Times New Roman" w:cs="Times New Roman"/>
          <w:lang w:val="uz-Cyrl-UZ"/>
        </w:rPr>
      </w:pPr>
    </w:p>
    <w:sectPr w:rsidR="00270AEA" w:rsidRPr="00715AFF" w:rsidSect="005B1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40BE8"/>
    <w:multiLevelType w:val="hybridMultilevel"/>
    <w:tmpl w:val="402E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35008E"/>
    <w:multiLevelType w:val="hybridMultilevel"/>
    <w:tmpl w:val="9ACC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D12B0"/>
    <w:rsid w:val="00072432"/>
    <w:rsid w:val="00085EE3"/>
    <w:rsid w:val="000B546A"/>
    <w:rsid w:val="000E1167"/>
    <w:rsid w:val="0010212B"/>
    <w:rsid w:val="00104D25"/>
    <w:rsid w:val="0011480A"/>
    <w:rsid w:val="00134909"/>
    <w:rsid w:val="001349E3"/>
    <w:rsid w:val="00145D08"/>
    <w:rsid w:val="001651E5"/>
    <w:rsid w:val="0018124B"/>
    <w:rsid w:val="001B31F9"/>
    <w:rsid w:val="001B3942"/>
    <w:rsid w:val="001D12B0"/>
    <w:rsid w:val="00203296"/>
    <w:rsid w:val="00204B37"/>
    <w:rsid w:val="00253732"/>
    <w:rsid w:val="00253EB9"/>
    <w:rsid w:val="00270AEA"/>
    <w:rsid w:val="002B79B8"/>
    <w:rsid w:val="002F09D4"/>
    <w:rsid w:val="00370ED3"/>
    <w:rsid w:val="003C006F"/>
    <w:rsid w:val="003C6698"/>
    <w:rsid w:val="004056CF"/>
    <w:rsid w:val="00416EC2"/>
    <w:rsid w:val="00445B3A"/>
    <w:rsid w:val="0045367A"/>
    <w:rsid w:val="00456EC8"/>
    <w:rsid w:val="00483881"/>
    <w:rsid w:val="004A120A"/>
    <w:rsid w:val="004B1669"/>
    <w:rsid w:val="004C6441"/>
    <w:rsid w:val="004F14FA"/>
    <w:rsid w:val="004F3B77"/>
    <w:rsid w:val="004F56C7"/>
    <w:rsid w:val="00524D54"/>
    <w:rsid w:val="00535985"/>
    <w:rsid w:val="00573137"/>
    <w:rsid w:val="00573C67"/>
    <w:rsid w:val="00576F65"/>
    <w:rsid w:val="00577E15"/>
    <w:rsid w:val="005852A3"/>
    <w:rsid w:val="005B118D"/>
    <w:rsid w:val="005B60CD"/>
    <w:rsid w:val="005E6504"/>
    <w:rsid w:val="005F0066"/>
    <w:rsid w:val="00692258"/>
    <w:rsid w:val="0069668D"/>
    <w:rsid w:val="006A2B89"/>
    <w:rsid w:val="006E7799"/>
    <w:rsid w:val="00715AFF"/>
    <w:rsid w:val="00727666"/>
    <w:rsid w:val="007469A2"/>
    <w:rsid w:val="00782CA2"/>
    <w:rsid w:val="00783D05"/>
    <w:rsid w:val="007A01B4"/>
    <w:rsid w:val="007C5066"/>
    <w:rsid w:val="007E0525"/>
    <w:rsid w:val="007F4F5D"/>
    <w:rsid w:val="008318ED"/>
    <w:rsid w:val="00853187"/>
    <w:rsid w:val="008637AE"/>
    <w:rsid w:val="008C44ED"/>
    <w:rsid w:val="008D7658"/>
    <w:rsid w:val="00920CC6"/>
    <w:rsid w:val="009647FF"/>
    <w:rsid w:val="009B5B59"/>
    <w:rsid w:val="009D542B"/>
    <w:rsid w:val="00A12B7B"/>
    <w:rsid w:val="00A206D7"/>
    <w:rsid w:val="00A55783"/>
    <w:rsid w:val="00AA3CAA"/>
    <w:rsid w:val="00B014A4"/>
    <w:rsid w:val="00B2200F"/>
    <w:rsid w:val="00B616C1"/>
    <w:rsid w:val="00B90135"/>
    <w:rsid w:val="00BB2893"/>
    <w:rsid w:val="00C23B28"/>
    <w:rsid w:val="00CA3349"/>
    <w:rsid w:val="00CC1DCA"/>
    <w:rsid w:val="00CF059B"/>
    <w:rsid w:val="00D25941"/>
    <w:rsid w:val="00D25ABF"/>
    <w:rsid w:val="00D3048C"/>
    <w:rsid w:val="00D30841"/>
    <w:rsid w:val="00D3339D"/>
    <w:rsid w:val="00D652E8"/>
    <w:rsid w:val="00DD548A"/>
    <w:rsid w:val="00E1552C"/>
    <w:rsid w:val="00E473D6"/>
    <w:rsid w:val="00E5671C"/>
    <w:rsid w:val="00E83300"/>
    <w:rsid w:val="00EC55BA"/>
    <w:rsid w:val="00F15C94"/>
    <w:rsid w:val="00F45471"/>
    <w:rsid w:val="00F45F71"/>
    <w:rsid w:val="00F62A0E"/>
    <w:rsid w:val="00FA5B6D"/>
    <w:rsid w:val="00FC724A"/>
    <w:rsid w:val="00FD3133"/>
    <w:rsid w:val="00FE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8D"/>
  </w:style>
  <w:style w:type="paragraph" w:styleId="9">
    <w:name w:val="heading 9"/>
    <w:basedOn w:val="a"/>
    <w:next w:val="a"/>
    <w:link w:val="90"/>
    <w:uiPriority w:val="9"/>
    <w:semiHidden/>
    <w:unhideWhenUsed/>
    <w:qFormat/>
    <w:rsid w:val="00D308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548A"/>
    <w:rPr>
      <w:i/>
      <w:iCs/>
    </w:rPr>
  </w:style>
  <w:style w:type="table" w:styleId="a5">
    <w:name w:val="Table Grid"/>
    <w:basedOn w:val="a1"/>
    <w:uiPriority w:val="59"/>
    <w:rsid w:val="00D308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qFormat/>
    <w:rsid w:val="00D30841"/>
    <w:pPr>
      <w:keepNext w:val="0"/>
      <w:keepLines w:val="0"/>
      <w:spacing w:before="240" w:after="60" w:line="240" w:lineRule="auto"/>
    </w:pPr>
    <w:rPr>
      <w:rFonts w:ascii="Arial" w:eastAsia="Times New Roman" w:hAnsi="Arial" w:cs="Times New Roman"/>
      <w:b/>
      <w:bCs/>
      <w:i w:val="0"/>
      <w:iCs w:val="0"/>
      <w:color w:val="auto"/>
      <w:lang w:val="en-GB"/>
    </w:rPr>
  </w:style>
  <w:style w:type="paragraph" w:styleId="a6">
    <w:name w:val="List Paragraph"/>
    <w:basedOn w:val="a"/>
    <w:link w:val="a7"/>
    <w:uiPriority w:val="34"/>
    <w:qFormat/>
    <w:rsid w:val="00D30841"/>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uiPriority w:val="99"/>
    <w:unhideWhenUsed/>
    <w:rsid w:val="00D30841"/>
    <w:rPr>
      <w:color w:val="0000FF" w:themeColor="hyperlink"/>
      <w:u w:val="single"/>
    </w:rPr>
  </w:style>
  <w:style w:type="character" w:customStyle="1" w:styleId="a7">
    <w:name w:val="Абзац списка Знак"/>
    <w:link w:val="a6"/>
    <w:uiPriority w:val="34"/>
    <w:rsid w:val="00D30841"/>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D30841"/>
    <w:rPr>
      <w:rFonts w:asciiTheme="majorHAnsi" w:eastAsiaTheme="majorEastAsia" w:hAnsiTheme="majorHAnsi" w:cstheme="majorBidi"/>
      <w:i/>
      <w:iCs/>
      <w:color w:val="404040" w:themeColor="text1" w:themeTint="BF"/>
      <w:sz w:val="20"/>
      <w:szCs w:val="20"/>
    </w:rPr>
  </w:style>
  <w:style w:type="paragraph" w:styleId="a9">
    <w:name w:val="Balloon Text"/>
    <w:basedOn w:val="a"/>
    <w:link w:val="aa"/>
    <w:uiPriority w:val="99"/>
    <w:semiHidden/>
    <w:unhideWhenUsed/>
    <w:rsid w:val="00D308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0841"/>
    <w:rPr>
      <w:rFonts w:ascii="Tahoma" w:hAnsi="Tahoma" w:cs="Tahoma"/>
      <w:sz w:val="16"/>
      <w:szCs w:val="16"/>
    </w:rPr>
  </w:style>
  <w:style w:type="character" w:styleId="ab">
    <w:name w:val="Placeholder Text"/>
    <w:basedOn w:val="a0"/>
    <w:uiPriority w:val="99"/>
    <w:semiHidden/>
    <w:rsid w:val="00727666"/>
    <w:rPr>
      <w:color w:val="808080"/>
    </w:rPr>
  </w:style>
  <w:style w:type="paragraph" w:styleId="ac">
    <w:name w:val="Subtitle"/>
    <w:basedOn w:val="a"/>
    <w:next w:val="a"/>
    <w:link w:val="ad"/>
    <w:uiPriority w:val="11"/>
    <w:qFormat/>
    <w:rsid w:val="001349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1349E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22720095">
      <w:bodyDiv w:val="1"/>
      <w:marLeft w:val="0"/>
      <w:marRight w:val="0"/>
      <w:marTop w:val="0"/>
      <w:marBottom w:val="0"/>
      <w:divBdr>
        <w:top w:val="none" w:sz="0" w:space="0" w:color="auto"/>
        <w:left w:val="none" w:sz="0" w:space="0" w:color="auto"/>
        <w:bottom w:val="none" w:sz="0" w:space="0" w:color="auto"/>
        <w:right w:val="none" w:sz="0" w:space="0" w:color="auto"/>
      </w:divBdr>
    </w:div>
    <w:div w:id="435104015">
      <w:bodyDiv w:val="1"/>
      <w:marLeft w:val="0"/>
      <w:marRight w:val="0"/>
      <w:marTop w:val="0"/>
      <w:marBottom w:val="0"/>
      <w:divBdr>
        <w:top w:val="none" w:sz="0" w:space="0" w:color="auto"/>
        <w:left w:val="none" w:sz="0" w:space="0" w:color="auto"/>
        <w:bottom w:val="none" w:sz="0" w:space="0" w:color="auto"/>
        <w:right w:val="none" w:sz="0" w:space="0" w:color="auto"/>
      </w:divBdr>
    </w:div>
    <w:div w:id="493767144">
      <w:bodyDiv w:val="1"/>
      <w:marLeft w:val="0"/>
      <w:marRight w:val="0"/>
      <w:marTop w:val="0"/>
      <w:marBottom w:val="0"/>
      <w:divBdr>
        <w:top w:val="none" w:sz="0" w:space="0" w:color="auto"/>
        <w:left w:val="none" w:sz="0" w:space="0" w:color="auto"/>
        <w:bottom w:val="none" w:sz="0" w:space="0" w:color="auto"/>
        <w:right w:val="none" w:sz="0" w:space="0" w:color="auto"/>
      </w:divBdr>
    </w:div>
    <w:div w:id="847601402">
      <w:bodyDiv w:val="1"/>
      <w:marLeft w:val="0"/>
      <w:marRight w:val="0"/>
      <w:marTop w:val="0"/>
      <w:marBottom w:val="0"/>
      <w:divBdr>
        <w:top w:val="none" w:sz="0" w:space="0" w:color="auto"/>
        <w:left w:val="none" w:sz="0" w:space="0" w:color="auto"/>
        <w:bottom w:val="none" w:sz="0" w:space="0" w:color="auto"/>
        <w:right w:val="none" w:sz="0" w:space="0" w:color="auto"/>
      </w:divBdr>
    </w:div>
    <w:div w:id="1218009637">
      <w:bodyDiv w:val="1"/>
      <w:marLeft w:val="0"/>
      <w:marRight w:val="0"/>
      <w:marTop w:val="0"/>
      <w:marBottom w:val="0"/>
      <w:divBdr>
        <w:top w:val="none" w:sz="0" w:space="0" w:color="auto"/>
        <w:left w:val="none" w:sz="0" w:space="0" w:color="auto"/>
        <w:bottom w:val="none" w:sz="0" w:space="0" w:color="auto"/>
        <w:right w:val="none" w:sz="0" w:space="0" w:color="auto"/>
      </w:divBdr>
    </w:div>
    <w:div w:id="17793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8DAE-AE86-4AF7-8081-79E5B981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BELLADONNA</dc:creator>
  <cp:lastModifiedBy>Lenovo</cp:lastModifiedBy>
  <cp:revision>2</cp:revision>
  <dcterms:created xsi:type="dcterms:W3CDTF">2018-02-16T04:08:00Z</dcterms:created>
  <dcterms:modified xsi:type="dcterms:W3CDTF">2018-02-16T04:08:00Z</dcterms:modified>
</cp:coreProperties>
</file>